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16" w:rsidRPr="008E41CB" w:rsidRDefault="000E5116" w:rsidP="007E3572">
      <w:pPr>
        <w:rPr>
          <w:rFonts w:asciiTheme="minorHAnsi" w:hAnsiTheme="minorHAnsi" w:cstheme="minorHAnsi"/>
        </w:rPr>
      </w:pPr>
    </w:p>
    <w:p w:rsidR="000E5116" w:rsidRPr="008E41CB" w:rsidRDefault="007D4B80" w:rsidP="007E3572">
      <w:pPr>
        <w:pStyle w:val="Body"/>
        <w:tabs>
          <w:tab w:val="left" w:pos="462"/>
          <w:tab w:val="left" w:pos="5079"/>
          <w:tab w:val="left" w:pos="8609"/>
        </w:tabs>
        <w:ind w:left="-567"/>
        <w:rPr>
          <w:rFonts w:asciiTheme="minorHAnsi" w:hAnsiTheme="minorHAnsi" w:cstheme="minorHAnsi"/>
          <w:b/>
          <w:bCs/>
          <w:color w:val="4F81BD"/>
        </w:rPr>
      </w:pPr>
      <w:r w:rsidRPr="007D4B80">
        <w:rPr>
          <w:rFonts w:asciiTheme="minorHAnsi" w:hAnsiTheme="minorHAnsi" w:cstheme="minorHAnsi"/>
          <w:b/>
          <w:bCs/>
          <w:noProof/>
          <w:color w:val="4F81BD"/>
          <w:lang w:eastAsia="el-GR"/>
        </w:rPr>
        <w:drawing>
          <wp:anchor distT="0" distB="0" distL="114300" distR="114300" simplePos="0" relativeHeight="251659264" behindDoc="0" locked="0" layoutInCell="1" allowOverlap="1">
            <wp:simplePos x="0" y="0"/>
            <wp:positionH relativeFrom="margin">
              <wp:posOffset>-257175</wp:posOffset>
            </wp:positionH>
            <wp:positionV relativeFrom="margin">
              <wp:posOffset>-304800</wp:posOffset>
            </wp:positionV>
            <wp:extent cx="609600" cy="609600"/>
            <wp:effectExtent l="0" t="0" r="0" b="0"/>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4" t="-104" r="-104" b="-104"/>
                    <a:stretch>
                      <a:fillRect/>
                    </a:stretch>
                  </pic:blipFill>
                  <pic:spPr bwMode="auto">
                    <a:xfrm>
                      <a:off x="0" y="0"/>
                      <a:ext cx="609600" cy="609600"/>
                    </a:xfrm>
                    <a:prstGeom prst="rect">
                      <a:avLst/>
                    </a:prstGeom>
                    <a:solidFill>
                      <a:srgbClr val="FFFFFF"/>
                    </a:solidFill>
                    <a:ln>
                      <a:noFill/>
                    </a:ln>
                  </pic:spPr>
                </pic:pic>
              </a:graphicData>
            </a:graphic>
          </wp:anchor>
        </w:drawing>
      </w:r>
    </w:p>
    <w:p w:rsidR="000E5116" w:rsidRPr="008E41CB" w:rsidRDefault="000E5116" w:rsidP="007E3572">
      <w:pPr>
        <w:pStyle w:val="Body"/>
        <w:tabs>
          <w:tab w:val="left" w:pos="462"/>
          <w:tab w:val="left" w:pos="5079"/>
          <w:tab w:val="left" w:pos="8609"/>
        </w:tabs>
        <w:ind w:left="-567"/>
        <w:rPr>
          <w:rFonts w:asciiTheme="minorHAnsi" w:hAnsiTheme="minorHAnsi" w:cstheme="minorHAnsi"/>
        </w:rPr>
      </w:pPr>
      <w:r w:rsidRPr="008E41CB">
        <w:rPr>
          <w:rFonts w:asciiTheme="minorHAnsi" w:hAnsiTheme="minorHAnsi" w:cstheme="minorHAnsi"/>
          <w:b/>
          <w:bCs/>
          <w:color w:val="4F81BD"/>
        </w:rPr>
        <w:t>ΥΠΟΥΡΓΕΙΟ ΠΟΛΙΤΙΣΜΟΥ ΚΑΙ ΑΘΛΗΤΙΣΜΟΥ</w:t>
      </w:r>
    </w:p>
    <w:p w:rsidR="000E5116" w:rsidRPr="008E41CB" w:rsidRDefault="000E5116" w:rsidP="007E3572">
      <w:pPr>
        <w:pStyle w:val="Body"/>
        <w:tabs>
          <w:tab w:val="left" w:pos="462"/>
          <w:tab w:val="left" w:pos="5079"/>
          <w:tab w:val="left" w:pos="8609"/>
        </w:tabs>
        <w:ind w:left="-567"/>
        <w:rPr>
          <w:rFonts w:asciiTheme="minorHAnsi" w:hAnsiTheme="minorHAnsi" w:cstheme="minorHAnsi"/>
        </w:rPr>
      </w:pPr>
      <w:r w:rsidRPr="008E41CB">
        <w:rPr>
          <w:rFonts w:asciiTheme="minorHAnsi" w:hAnsiTheme="minorHAnsi" w:cstheme="minorHAnsi"/>
          <w:b/>
          <w:bCs/>
          <w:color w:val="4F81BD"/>
        </w:rPr>
        <w:t>ΜΟΥΣΕΙΟ ΝΕΟΤΕΡΟΥ ΕΛΛΗΝΙΚΟΥ ΠΟΛΙΤΙΣΜΟΥ</w:t>
      </w:r>
    </w:p>
    <w:p w:rsidR="000E5116" w:rsidRPr="008E41CB" w:rsidRDefault="000E5116" w:rsidP="007E3572">
      <w:pPr>
        <w:pStyle w:val="Body"/>
        <w:tabs>
          <w:tab w:val="left" w:pos="5895"/>
        </w:tabs>
        <w:ind w:left="-567"/>
        <w:rPr>
          <w:rFonts w:asciiTheme="minorHAnsi" w:hAnsiTheme="minorHAnsi" w:cstheme="minorHAnsi"/>
        </w:rPr>
      </w:pPr>
    </w:p>
    <w:p w:rsidR="000E5116" w:rsidRPr="009440D4" w:rsidRDefault="000E5116" w:rsidP="009440D4">
      <w:pPr>
        <w:pStyle w:val="Web1"/>
        <w:shd w:val="clear" w:color="auto" w:fill="FFFFFF"/>
        <w:spacing w:before="0" w:after="0"/>
        <w:ind w:left="-567"/>
        <w:jc w:val="center"/>
        <w:rPr>
          <w:rFonts w:asciiTheme="minorHAnsi" w:hAnsiTheme="minorHAnsi" w:cstheme="minorHAnsi"/>
          <w:sz w:val="22"/>
          <w:szCs w:val="22"/>
        </w:rPr>
      </w:pPr>
      <w:r w:rsidRPr="009440D4">
        <w:rPr>
          <w:rFonts w:asciiTheme="minorHAnsi" w:eastAsia="Calibri" w:hAnsiTheme="minorHAnsi" w:cstheme="minorHAnsi"/>
          <w:b/>
          <w:bCs/>
          <w:sz w:val="22"/>
          <w:szCs w:val="22"/>
          <w:u w:val="single"/>
        </w:rPr>
        <w:t>ΔΕΛΤΙΟ ΤΥΠΟΥ</w:t>
      </w:r>
    </w:p>
    <w:p w:rsidR="008E41CB" w:rsidRPr="009440D4" w:rsidRDefault="008E41CB" w:rsidP="009440D4">
      <w:pPr>
        <w:rPr>
          <w:rFonts w:asciiTheme="minorHAnsi" w:eastAsia="Times New Roman" w:hAnsiTheme="minorHAnsi" w:cstheme="minorHAnsi"/>
          <w:b/>
          <w:bCs/>
          <w:sz w:val="22"/>
          <w:szCs w:val="22"/>
          <w:lang w:val="el-GR" w:eastAsia="el-GR"/>
        </w:rPr>
      </w:pPr>
    </w:p>
    <w:p w:rsidR="008E41CB" w:rsidRPr="009440D4" w:rsidRDefault="008E41CB" w:rsidP="005B0D9D">
      <w:pPr>
        <w:pBdr>
          <w:left w:val="none" w:sz="0" w:space="1" w:color="000000"/>
        </w:pBdr>
        <w:ind w:left="-567"/>
        <w:jc w:val="center"/>
        <w:rPr>
          <w:rFonts w:asciiTheme="minorHAnsi" w:eastAsia="Times New Roman" w:hAnsiTheme="minorHAnsi" w:cstheme="minorHAnsi"/>
          <w:b/>
          <w:bCs/>
          <w:sz w:val="22"/>
          <w:szCs w:val="22"/>
          <w:lang w:val="el-GR" w:eastAsia="el-GR"/>
        </w:rPr>
      </w:pPr>
      <w:r w:rsidRPr="009440D4">
        <w:rPr>
          <w:rFonts w:asciiTheme="minorHAnsi" w:eastAsia="Times New Roman" w:hAnsiTheme="minorHAnsi" w:cstheme="minorHAnsi"/>
          <w:b/>
          <w:bCs/>
          <w:sz w:val="22"/>
          <w:szCs w:val="22"/>
          <w:lang w:val="el-GR" w:eastAsia="el-GR"/>
        </w:rPr>
        <w:t>ΠΕΡΙΟΔΙΚΗ ΕΚΘΕΣΗ</w:t>
      </w:r>
    </w:p>
    <w:p w:rsidR="000E5116" w:rsidRPr="009440D4" w:rsidRDefault="000E5116" w:rsidP="005B0D9D">
      <w:pPr>
        <w:pBdr>
          <w:left w:val="none" w:sz="0" w:space="1" w:color="000000"/>
        </w:pBdr>
        <w:tabs>
          <w:tab w:val="center" w:pos="4554"/>
        </w:tabs>
        <w:ind w:left="-567"/>
        <w:jc w:val="center"/>
        <w:rPr>
          <w:rFonts w:asciiTheme="minorHAnsi" w:eastAsia="Times New Roman" w:hAnsiTheme="minorHAnsi" w:cstheme="minorHAnsi"/>
          <w:b/>
          <w:bCs/>
          <w:color w:val="000000" w:themeColor="text1"/>
          <w:sz w:val="22"/>
          <w:szCs w:val="22"/>
          <w:lang w:val="el-GR" w:eastAsia="el-GR"/>
        </w:rPr>
      </w:pPr>
      <w:r w:rsidRPr="009440D4">
        <w:rPr>
          <w:rFonts w:asciiTheme="minorHAnsi" w:eastAsia="Times New Roman" w:hAnsiTheme="minorHAnsi" w:cstheme="minorHAnsi"/>
          <w:b/>
          <w:bCs/>
          <w:color w:val="000000" w:themeColor="text1"/>
          <w:sz w:val="22"/>
          <w:szCs w:val="22"/>
          <w:lang w:val="el-GR" w:eastAsia="el-GR"/>
        </w:rPr>
        <w:t>Αντίδωρα του ΄21. Ήρωες και σύμβολα</w:t>
      </w:r>
    </w:p>
    <w:p w:rsidR="007D4B80" w:rsidRPr="009440D4" w:rsidRDefault="007D4B80" w:rsidP="005B0D9D">
      <w:pPr>
        <w:pBdr>
          <w:left w:val="none" w:sz="0" w:space="1" w:color="000000"/>
        </w:pBdr>
        <w:tabs>
          <w:tab w:val="center" w:pos="4554"/>
        </w:tabs>
        <w:ind w:left="-567"/>
        <w:jc w:val="center"/>
        <w:rPr>
          <w:rFonts w:asciiTheme="minorHAnsi" w:eastAsia="Times New Roman" w:hAnsiTheme="minorHAnsi" w:cstheme="minorHAnsi"/>
          <w:color w:val="000000" w:themeColor="text1"/>
          <w:sz w:val="22"/>
          <w:szCs w:val="22"/>
          <w:lang w:val="el-GR" w:eastAsia="el-GR"/>
        </w:rPr>
      </w:pPr>
    </w:p>
    <w:p w:rsidR="000E5116" w:rsidRPr="009440D4" w:rsidRDefault="00737289" w:rsidP="005B0D9D">
      <w:pPr>
        <w:pBdr>
          <w:left w:val="none" w:sz="0" w:space="1" w:color="000000"/>
        </w:pBdr>
        <w:tabs>
          <w:tab w:val="center" w:pos="4554"/>
        </w:tabs>
        <w:ind w:left="-567"/>
        <w:jc w:val="center"/>
        <w:rPr>
          <w:rFonts w:asciiTheme="minorHAnsi" w:eastAsia="Times New Roman" w:hAnsiTheme="minorHAnsi" w:cstheme="minorHAnsi"/>
          <w:b/>
          <w:bCs/>
          <w:color w:val="000000" w:themeColor="text1"/>
          <w:sz w:val="22"/>
          <w:szCs w:val="22"/>
          <w:lang w:val="el-GR" w:eastAsia="el-GR"/>
        </w:rPr>
      </w:pPr>
      <w:r>
        <w:rPr>
          <w:rFonts w:asciiTheme="minorHAnsi" w:eastAsia="Times New Roman" w:hAnsiTheme="minorHAnsi" w:cstheme="minorHAnsi"/>
          <w:b/>
          <w:bCs/>
          <w:color w:val="000000" w:themeColor="text1"/>
          <w:sz w:val="22"/>
          <w:szCs w:val="22"/>
          <w:lang w:val="el-GR" w:eastAsia="el-GR"/>
        </w:rPr>
        <w:t>Νέο κτήριο</w:t>
      </w:r>
      <w:r w:rsidR="000E5116" w:rsidRPr="009440D4">
        <w:rPr>
          <w:rFonts w:asciiTheme="minorHAnsi" w:eastAsia="Times New Roman" w:hAnsiTheme="minorHAnsi" w:cstheme="minorHAnsi"/>
          <w:b/>
          <w:bCs/>
          <w:color w:val="000000" w:themeColor="text1"/>
          <w:sz w:val="22"/>
          <w:szCs w:val="22"/>
          <w:lang w:val="el-GR" w:eastAsia="el-GR"/>
        </w:rPr>
        <w:t xml:space="preserve"> περιοδικών εκθέσεων του Μουσείου Νεότερου Ελληνικού Πολιτισμού</w:t>
      </w:r>
    </w:p>
    <w:p w:rsidR="00EB6CB8" w:rsidRPr="009440D4" w:rsidRDefault="00EB6CB8" w:rsidP="005B0D9D">
      <w:pPr>
        <w:pBdr>
          <w:left w:val="none" w:sz="0" w:space="1" w:color="000000"/>
        </w:pBdr>
        <w:ind w:left="-567"/>
        <w:jc w:val="center"/>
        <w:rPr>
          <w:rFonts w:asciiTheme="minorHAnsi" w:eastAsia="Times New Roman" w:hAnsiTheme="minorHAnsi" w:cstheme="minorHAnsi"/>
          <w:b/>
          <w:bCs/>
          <w:sz w:val="22"/>
          <w:szCs w:val="22"/>
          <w:lang w:val="el-GR" w:eastAsia="el-GR"/>
        </w:rPr>
      </w:pPr>
    </w:p>
    <w:p w:rsidR="000E5116" w:rsidRPr="009440D4" w:rsidRDefault="000E5116" w:rsidP="005B0D9D">
      <w:pPr>
        <w:pBdr>
          <w:left w:val="none" w:sz="0" w:space="1" w:color="000000"/>
        </w:pBdr>
        <w:ind w:left="-567"/>
        <w:jc w:val="center"/>
        <w:rPr>
          <w:rFonts w:asciiTheme="minorHAnsi" w:eastAsia="Times New Roman" w:hAnsiTheme="minorHAnsi" w:cstheme="minorHAnsi"/>
          <w:b/>
          <w:bCs/>
          <w:sz w:val="22"/>
          <w:szCs w:val="22"/>
          <w:lang w:val="el-GR" w:eastAsia="el-GR"/>
        </w:rPr>
      </w:pPr>
      <w:r w:rsidRPr="009440D4">
        <w:rPr>
          <w:rFonts w:asciiTheme="minorHAnsi" w:eastAsia="Times New Roman" w:hAnsiTheme="minorHAnsi" w:cstheme="minorHAnsi"/>
          <w:b/>
          <w:bCs/>
          <w:sz w:val="22"/>
          <w:szCs w:val="22"/>
          <w:lang w:val="el-GR" w:eastAsia="el-GR"/>
        </w:rPr>
        <w:t>24 Ιουνίου 2021</w:t>
      </w:r>
      <w:r w:rsidR="003A1623" w:rsidRPr="00737289">
        <w:rPr>
          <w:rFonts w:asciiTheme="minorHAnsi" w:eastAsia="Times New Roman" w:hAnsiTheme="minorHAnsi" w:cstheme="minorHAnsi"/>
          <w:b/>
          <w:bCs/>
          <w:sz w:val="22"/>
          <w:szCs w:val="22"/>
          <w:lang w:val="el-GR" w:eastAsia="el-GR"/>
        </w:rPr>
        <w:t xml:space="preserve"> </w:t>
      </w:r>
      <w:r w:rsidRPr="009440D4">
        <w:rPr>
          <w:rFonts w:asciiTheme="minorHAnsi" w:eastAsia="Times New Roman" w:hAnsiTheme="minorHAnsi" w:cstheme="minorHAnsi"/>
          <w:b/>
          <w:bCs/>
          <w:sz w:val="22"/>
          <w:szCs w:val="22"/>
          <w:lang w:val="el-GR" w:eastAsia="el-GR"/>
        </w:rPr>
        <w:t>-</w:t>
      </w:r>
      <w:r w:rsidR="003A1623" w:rsidRPr="00737289">
        <w:rPr>
          <w:rFonts w:asciiTheme="minorHAnsi" w:eastAsia="Times New Roman" w:hAnsiTheme="minorHAnsi" w:cstheme="minorHAnsi"/>
          <w:b/>
          <w:bCs/>
          <w:sz w:val="22"/>
          <w:szCs w:val="22"/>
          <w:lang w:val="el-GR" w:eastAsia="el-GR"/>
        </w:rPr>
        <w:t xml:space="preserve"> </w:t>
      </w:r>
      <w:r w:rsidRPr="009440D4">
        <w:rPr>
          <w:rFonts w:asciiTheme="minorHAnsi" w:eastAsia="Times New Roman" w:hAnsiTheme="minorHAnsi" w:cstheme="minorHAnsi"/>
          <w:b/>
          <w:bCs/>
          <w:sz w:val="22"/>
          <w:szCs w:val="22"/>
          <w:lang w:val="el-GR" w:eastAsia="el-GR"/>
        </w:rPr>
        <w:t>30 Ιουνίου 2022</w:t>
      </w:r>
    </w:p>
    <w:p w:rsidR="000E5116" w:rsidRPr="009440D4" w:rsidRDefault="000E5116" w:rsidP="005B0D9D">
      <w:pPr>
        <w:pBdr>
          <w:left w:val="none" w:sz="0" w:space="1" w:color="000000"/>
        </w:pBdr>
        <w:ind w:left="-567"/>
        <w:jc w:val="both"/>
        <w:rPr>
          <w:rFonts w:asciiTheme="minorHAnsi" w:eastAsia="Times New Roman" w:hAnsiTheme="minorHAnsi" w:cstheme="minorHAnsi"/>
          <w:b/>
          <w:bCs/>
          <w:sz w:val="22"/>
          <w:szCs w:val="22"/>
          <w:lang w:val="el-GR" w:eastAsia="el-GR"/>
        </w:rPr>
      </w:pPr>
    </w:p>
    <w:p w:rsidR="000E5116" w:rsidRPr="009440D4" w:rsidRDefault="000E5116" w:rsidP="005B0D9D">
      <w:pPr>
        <w:pBdr>
          <w:left w:val="none" w:sz="0" w:space="1" w:color="000000"/>
        </w:pBdr>
        <w:tabs>
          <w:tab w:val="center" w:pos="4554"/>
        </w:tabs>
        <w:ind w:left="-567"/>
        <w:jc w:val="both"/>
        <w:rPr>
          <w:rFonts w:asciiTheme="minorHAnsi" w:eastAsia="Times New Roman" w:hAnsiTheme="minorHAnsi" w:cstheme="minorHAnsi"/>
          <w:bCs/>
          <w:iCs/>
          <w:sz w:val="22"/>
          <w:szCs w:val="22"/>
          <w:lang w:val="el-GR" w:eastAsia="el-GR"/>
        </w:rPr>
      </w:pPr>
      <w:r w:rsidRPr="009440D4">
        <w:rPr>
          <w:rFonts w:asciiTheme="minorHAnsi" w:eastAsia="Calibri" w:hAnsiTheme="minorHAnsi" w:cstheme="minorHAnsi"/>
          <w:sz w:val="22"/>
          <w:szCs w:val="22"/>
          <w:lang w:val="el-GR"/>
        </w:rPr>
        <w:t xml:space="preserve">Το Μουσείο Νεότερου Ελληνικού Πολιτισμού γιορτάζει τη συμπλήρωση 200 χρόνων από την έναρξη της Ελληνικής Επανάστασης και </w:t>
      </w:r>
      <w:r w:rsidR="005907DA" w:rsidRPr="009440D4">
        <w:rPr>
          <w:rFonts w:asciiTheme="minorHAnsi" w:eastAsia="Calibri" w:hAnsiTheme="minorHAnsi" w:cstheme="minorHAnsi"/>
          <w:sz w:val="22"/>
          <w:szCs w:val="22"/>
          <w:lang w:val="el-GR"/>
        </w:rPr>
        <w:t xml:space="preserve">εγκαινιάζει </w:t>
      </w:r>
      <w:r w:rsidR="00923E79">
        <w:rPr>
          <w:rFonts w:asciiTheme="minorHAnsi" w:eastAsia="Calibri" w:hAnsiTheme="minorHAnsi" w:cstheme="minorHAnsi"/>
          <w:sz w:val="22"/>
          <w:szCs w:val="22"/>
          <w:lang w:val="el-GR"/>
        </w:rPr>
        <w:t>το</w:t>
      </w:r>
      <w:r w:rsidRPr="009440D4">
        <w:rPr>
          <w:rFonts w:asciiTheme="minorHAnsi" w:eastAsia="Calibri" w:hAnsiTheme="minorHAnsi" w:cstheme="minorHAnsi"/>
          <w:sz w:val="22"/>
          <w:szCs w:val="22"/>
          <w:lang w:val="el-GR"/>
        </w:rPr>
        <w:t xml:space="preserve"> νέο </w:t>
      </w:r>
      <w:r w:rsidR="00923E79">
        <w:rPr>
          <w:rFonts w:asciiTheme="minorHAnsi" w:eastAsia="Calibri" w:hAnsiTheme="minorHAnsi" w:cstheme="minorHAnsi"/>
          <w:sz w:val="22"/>
          <w:szCs w:val="22"/>
          <w:lang w:val="el-GR"/>
        </w:rPr>
        <w:t xml:space="preserve">κτήριο </w:t>
      </w:r>
      <w:r w:rsidRPr="009440D4">
        <w:rPr>
          <w:rFonts w:asciiTheme="minorHAnsi" w:eastAsia="Calibri" w:hAnsiTheme="minorHAnsi" w:cstheme="minorHAnsi"/>
          <w:sz w:val="22"/>
          <w:szCs w:val="22"/>
          <w:lang w:val="el-GR"/>
        </w:rPr>
        <w:t xml:space="preserve">περιοδικών εκθέσεων στο Μοναστηράκι </w:t>
      </w:r>
      <w:r w:rsidR="005907DA" w:rsidRPr="009440D4">
        <w:rPr>
          <w:rFonts w:asciiTheme="minorHAnsi" w:eastAsia="Calibri" w:hAnsiTheme="minorHAnsi" w:cstheme="minorHAnsi"/>
          <w:sz w:val="22"/>
          <w:szCs w:val="22"/>
          <w:lang w:val="el-GR"/>
        </w:rPr>
        <w:t xml:space="preserve">με </w:t>
      </w:r>
      <w:r w:rsidRPr="009440D4">
        <w:rPr>
          <w:rFonts w:asciiTheme="minorHAnsi" w:eastAsia="Calibri" w:hAnsiTheme="minorHAnsi" w:cstheme="minorHAnsi"/>
          <w:sz w:val="22"/>
          <w:szCs w:val="22"/>
          <w:lang w:val="el-GR"/>
        </w:rPr>
        <w:t xml:space="preserve">την </w:t>
      </w:r>
      <w:r w:rsidRPr="009440D4">
        <w:rPr>
          <w:rFonts w:asciiTheme="minorHAnsi" w:hAnsiTheme="minorHAnsi" w:cstheme="minorHAnsi"/>
          <w:sz w:val="22"/>
          <w:szCs w:val="22"/>
          <w:lang w:val="el-GR"/>
        </w:rPr>
        <w:t xml:space="preserve">έκθεση </w:t>
      </w:r>
      <w:r w:rsidR="00062EA4" w:rsidRPr="009440D4">
        <w:rPr>
          <w:rFonts w:asciiTheme="minorHAnsi" w:eastAsia="Times New Roman" w:hAnsiTheme="minorHAnsi" w:cstheme="minorHAnsi"/>
          <w:color w:val="500050"/>
          <w:sz w:val="22"/>
          <w:szCs w:val="22"/>
          <w:lang w:val="el-GR" w:eastAsia="el-GR"/>
        </w:rPr>
        <w:t>«</w:t>
      </w:r>
      <w:r w:rsidRPr="009440D4">
        <w:rPr>
          <w:rFonts w:asciiTheme="minorHAnsi" w:eastAsia="Times New Roman" w:hAnsiTheme="minorHAnsi" w:cstheme="minorHAnsi"/>
          <w:color w:val="000000" w:themeColor="text1"/>
          <w:sz w:val="22"/>
          <w:szCs w:val="22"/>
          <w:lang w:val="el-GR" w:eastAsia="el-GR"/>
        </w:rPr>
        <w:t>Αντίδωρα του ΄21. Ήρωες και σύμβολα</w:t>
      </w:r>
      <w:r w:rsidR="00062EA4" w:rsidRPr="009440D4">
        <w:rPr>
          <w:rFonts w:asciiTheme="minorHAnsi" w:eastAsia="Times New Roman" w:hAnsiTheme="minorHAnsi" w:cstheme="minorHAnsi"/>
          <w:color w:val="000000" w:themeColor="text1"/>
          <w:sz w:val="22"/>
          <w:szCs w:val="22"/>
          <w:lang w:val="el-GR" w:eastAsia="el-GR"/>
        </w:rPr>
        <w:t>»</w:t>
      </w:r>
      <w:r w:rsidR="0095508B" w:rsidRPr="009440D4">
        <w:rPr>
          <w:rFonts w:asciiTheme="minorHAnsi" w:eastAsia="Times New Roman" w:hAnsiTheme="minorHAnsi" w:cstheme="minorHAnsi"/>
          <w:color w:val="000000" w:themeColor="text1"/>
          <w:sz w:val="22"/>
          <w:szCs w:val="22"/>
          <w:lang w:val="el-GR" w:eastAsia="el-GR"/>
        </w:rPr>
        <w:t>.</w:t>
      </w:r>
    </w:p>
    <w:p w:rsidR="0095508B" w:rsidRPr="009440D4" w:rsidRDefault="0095508B" w:rsidP="005B0D9D">
      <w:pPr>
        <w:pBdr>
          <w:left w:val="none" w:sz="0" w:space="1" w:color="000000"/>
        </w:pBdr>
        <w:ind w:left="-567"/>
        <w:jc w:val="both"/>
        <w:rPr>
          <w:rFonts w:asciiTheme="minorHAnsi" w:eastAsia="Times New Roman" w:hAnsiTheme="minorHAnsi" w:cstheme="minorHAnsi"/>
          <w:sz w:val="22"/>
          <w:szCs w:val="22"/>
          <w:lang w:val="el-GR" w:eastAsia="el-GR"/>
        </w:rPr>
      </w:pPr>
    </w:p>
    <w:p w:rsidR="0095508B" w:rsidRPr="009440D4" w:rsidRDefault="00163041" w:rsidP="005B0D9D">
      <w:pPr>
        <w:pBdr>
          <w:left w:val="none" w:sz="0" w:space="1" w:color="000000"/>
        </w:pBdr>
        <w:ind w:left="-567"/>
        <w:jc w:val="both"/>
        <w:rPr>
          <w:rFonts w:asciiTheme="minorHAnsi" w:eastAsia="Times New Roman" w:hAnsiTheme="minorHAnsi" w:cstheme="minorHAnsi"/>
          <w:sz w:val="22"/>
          <w:szCs w:val="22"/>
          <w:lang w:val="el-GR" w:eastAsia="el-GR"/>
        </w:rPr>
      </w:pPr>
      <w:r w:rsidRPr="005B0D9D">
        <w:rPr>
          <w:rFonts w:asciiTheme="minorHAnsi" w:eastAsia="Times New Roman" w:hAnsiTheme="minorHAnsi" w:cstheme="minorHAnsi"/>
          <w:bCs/>
          <w:iCs/>
          <w:sz w:val="22"/>
          <w:szCs w:val="22"/>
          <w:lang w:val="el-GR" w:eastAsia="el-GR"/>
        </w:rPr>
        <w:t xml:space="preserve">Το ΜΝΕΠ οργανώνει, </w:t>
      </w:r>
      <w:r w:rsidRPr="005B0D9D">
        <w:rPr>
          <w:rFonts w:asciiTheme="minorHAnsi" w:eastAsia="Times New Roman" w:hAnsiTheme="minorHAnsi" w:cstheme="minorHAnsi"/>
          <w:sz w:val="22"/>
          <w:szCs w:val="22"/>
          <w:lang w:val="el-GR" w:eastAsia="el-GR"/>
        </w:rPr>
        <w:t>μ</w:t>
      </w:r>
      <w:r w:rsidR="0095508B" w:rsidRPr="005B0D9D">
        <w:rPr>
          <w:rFonts w:asciiTheme="minorHAnsi" w:eastAsia="Times New Roman" w:hAnsiTheme="minorHAnsi" w:cstheme="minorHAnsi"/>
          <w:sz w:val="22"/>
          <w:szCs w:val="22"/>
          <w:lang w:val="el-GR" w:eastAsia="el-GR"/>
        </w:rPr>
        <w:t xml:space="preserve">ε τη συνεργασία της </w:t>
      </w:r>
      <w:r w:rsidR="005907DA" w:rsidRPr="005B0D9D">
        <w:rPr>
          <w:rFonts w:asciiTheme="minorHAnsi" w:eastAsia="Times New Roman" w:hAnsiTheme="minorHAnsi" w:cstheme="minorHAnsi"/>
          <w:sz w:val="22"/>
          <w:szCs w:val="22"/>
          <w:lang w:val="el-GR" w:eastAsia="el-GR"/>
        </w:rPr>
        <w:t xml:space="preserve">ιστορικού τέχνης </w:t>
      </w:r>
      <w:r w:rsidR="005907DA" w:rsidRPr="005B0D9D">
        <w:rPr>
          <w:rFonts w:asciiTheme="minorHAnsi" w:eastAsia="Times New Roman" w:hAnsiTheme="minorHAnsi" w:cstheme="minorHAnsi"/>
          <w:bCs/>
          <w:iCs/>
          <w:sz w:val="22"/>
          <w:szCs w:val="22"/>
          <w:lang w:val="el-GR" w:eastAsia="el-GR"/>
        </w:rPr>
        <w:t xml:space="preserve">Λουΐζας </w:t>
      </w:r>
      <w:proofErr w:type="spellStart"/>
      <w:r w:rsidR="005907DA" w:rsidRPr="005B0D9D">
        <w:rPr>
          <w:rFonts w:asciiTheme="minorHAnsi" w:eastAsia="Times New Roman" w:hAnsiTheme="minorHAnsi" w:cstheme="minorHAnsi"/>
          <w:bCs/>
          <w:iCs/>
          <w:sz w:val="22"/>
          <w:szCs w:val="22"/>
          <w:lang w:val="el-GR" w:eastAsia="el-GR"/>
        </w:rPr>
        <w:t>Καραπιδάκη</w:t>
      </w:r>
      <w:proofErr w:type="spellEnd"/>
      <w:r w:rsidR="005907DA" w:rsidRPr="005B0D9D">
        <w:rPr>
          <w:rFonts w:asciiTheme="minorHAnsi" w:eastAsia="Times New Roman" w:hAnsiTheme="minorHAnsi" w:cstheme="minorHAnsi"/>
          <w:bCs/>
          <w:iCs/>
          <w:sz w:val="22"/>
          <w:szCs w:val="22"/>
          <w:lang w:val="el-GR" w:eastAsia="el-GR"/>
        </w:rPr>
        <w:t>, μια έκθεση όπου τα ζωγραφικά</w:t>
      </w:r>
      <w:r w:rsidR="005907DA" w:rsidRPr="009440D4">
        <w:rPr>
          <w:rFonts w:asciiTheme="minorHAnsi" w:eastAsia="Times New Roman" w:hAnsiTheme="minorHAnsi" w:cstheme="minorHAnsi"/>
          <w:bCs/>
          <w:iCs/>
          <w:sz w:val="22"/>
          <w:szCs w:val="22"/>
          <w:lang w:val="el-GR" w:eastAsia="el-GR"/>
        </w:rPr>
        <w:t xml:space="preserve"> έργα του Γιάννη Αδαμάκη και τα ποιήματα του Μιχάλη </w:t>
      </w:r>
      <w:proofErr w:type="spellStart"/>
      <w:r w:rsidR="005907DA" w:rsidRPr="009440D4">
        <w:rPr>
          <w:rFonts w:asciiTheme="minorHAnsi" w:eastAsia="Times New Roman" w:hAnsiTheme="minorHAnsi" w:cstheme="minorHAnsi"/>
          <w:bCs/>
          <w:iCs/>
          <w:sz w:val="22"/>
          <w:szCs w:val="22"/>
          <w:lang w:val="el-GR" w:eastAsia="el-GR"/>
        </w:rPr>
        <w:t>Γκανά</w:t>
      </w:r>
      <w:proofErr w:type="spellEnd"/>
      <w:r w:rsidR="005907DA" w:rsidRPr="009440D4">
        <w:rPr>
          <w:rFonts w:asciiTheme="minorHAnsi" w:eastAsia="Times New Roman" w:hAnsiTheme="minorHAnsi" w:cstheme="minorHAnsi"/>
          <w:bCs/>
          <w:iCs/>
          <w:sz w:val="22"/>
          <w:szCs w:val="22"/>
          <w:lang w:val="el-GR" w:eastAsia="el-GR"/>
        </w:rPr>
        <w:t xml:space="preserve"> ανταμώνουν τις </w:t>
      </w:r>
      <w:r w:rsidR="00062EA4" w:rsidRPr="009440D4">
        <w:rPr>
          <w:rFonts w:asciiTheme="minorHAnsi" w:eastAsia="Times New Roman" w:hAnsiTheme="minorHAnsi" w:cstheme="minorHAnsi"/>
          <w:sz w:val="22"/>
          <w:szCs w:val="22"/>
          <w:lang w:val="el-GR" w:eastAsia="el-GR"/>
        </w:rPr>
        <w:t xml:space="preserve">πλούσιες </w:t>
      </w:r>
      <w:r w:rsidR="000E5116" w:rsidRPr="009440D4">
        <w:rPr>
          <w:rFonts w:asciiTheme="minorHAnsi" w:eastAsia="Times New Roman" w:hAnsiTheme="minorHAnsi" w:cstheme="minorHAnsi"/>
          <w:sz w:val="22"/>
          <w:szCs w:val="22"/>
          <w:lang w:val="el-GR" w:eastAsia="el-GR"/>
        </w:rPr>
        <w:t>συλλογές του Μουσείου</w:t>
      </w:r>
      <w:r w:rsidR="005907DA" w:rsidRPr="009440D4">
        <w:rPr>
          <w:rFonts w:asciiTheme="minorHAnsi" w:eastAsia="Times New Roman" w:hAnsiTheme="minorHAnsi" w:cstheme="minorHAnsi"/>
          <w:sz w:val="22"/>
          <w:szCs w:val="22"/>
          <w:lang w:val="el-GR" w:eastAsia="el-GR"/>
        </w:rPr>
        <w:t xml:space="preserve">, με στόχο </w:t>
      </w:r>
      <w:r w:rsidR="005907DA" w:rsidRPr="009440D4">
        <w:rPr>
          <w:rFonts w:asciiTheme="minorHAnsi" w:hAnsiTheme="minorHAnsi" w:cstheme="minorHAnsi"/>
          <w:sz w:val="22"/>
          <w:szCs w:val="22"/>
          <w:lang w:val="el-GR"/>
        </w:rPr>
        <w:t>την προσέγγιση της απήχησης του ’21, των τρόπων που το ’21 φέρεται μέσα μας και γύρω μας, ως βασικό στοιχείο μνήμης, ταυτότητας, αντίληψης και εικόνας.</w:t>
      </w:r>
    </w:p>
    <w:p w:rsidR="0095508B" w:rsidRPr="009440D4" w:rsidRDefault="0095508B" w:rsidP="005B0D9D">
      <w:pPr>
        <w:pBdr>
          <w:left w:val="none" w:sz="0" w:space="1" w:color="000000"/>
        </w:pBdr>
        <w:ind w:left="-567"/>
        <w:jc w:val="both"/>
        <w:rPr>
          <w:rFonts w:asciiTheme="minorHAnsi" w:eastAsia="Times New Roman" w:hAnsiTheme="minorHAnsi" w:cstheme="minorHAnsi"/>
          <w:sz w:val="22"/>
          <w:szCs w:val="22"/>
          <w:lang w:val="el-GR" w:eastAsia="el-GR"/>
        </w:rPr>
      </w:pPr>
    </w:p>
    <w:p w:rsidR="0095508B" w:rsidRPr="009440D4" w:rsidRDefault="0095508B" w:rsidP="005B0D9D">
      <w:pPr>
        <w:pBdr>
          <w:left w:val="none" w:sz="0" w:space="1" w:color="000000"/>
        </w:pBdr>
        <w:ind w:left="-567"/>
        <w:jc w:val="both"/>
        <w:rPr>
          <w:rFonts w:asciiTheme="minorHAnsi" w:hAnsiTheme="minorHAnsi" w:cstheme="minorHAnsi"/>
          <w:sz w:val="22"/>
          <w:szCs w:val="22"/>
          <w:lang w:val="el-GR"/>
        </w:rPr>
      </w:pPr>
      <w:r w:rsidRPr="005B0D9D">
        <w:rPr>
          <w:rFonts w:asciiTheme="minorHAnsi" w:hAnsiTheme="minorHAnsi" w:cstheme="minorHAnsi"/>
          <w:sz w:val="22"/>
          <w:szCs w:val="22"/>
          <w:lang w:val="el-GR"/>
        </w:rPr>
        <w:t>Αντικείμενα από τις συλλογές του ΜΝΕΠ, καθώς και τρία αντι</w:t>
      </w:r>
      <w:r w:rsidR="004B2ADA" w:rsidRPr="005B0D9D">
        <w:rPr>
          <w:rFonts w:asciiTheme="minorHAnsi" w:hAnsiTheme="minorHAnsi" w:cstheme="minorHAnsi"/>
          <w:sz w:val="22"/>
          <w:szCs w:val="22"/>
          <w:lang w:val="el-GR"/>
        </w:rPr>
        <w:t xml:space="preserve">κείμενα από τη Συλλογή </w:t>
      </w:r>
      <w:proofErr w:type="spellStart"/>
      <w:r w:rsidR="004B2ADA" w:rsidRPr="005B0D9D">
        <w:rPr>
          <w:rFonts w:asciiTheme="minorHAnsi" w:hAnsiTheme="minorHAnsi" w:cstheme="minorHAnsi"/>
          <w:sz w:val="22"/>
          <w:szCs w:val="22"/>
          <w:lang w:val="el-GR"/>
        </w:rPr>
        <w:t>Τατοΐου</w:t>
      </w:r>
      <w:proofErr w:type="spellEnd"/>
      <w:r w:rsidR="004B2ADA" w:rsidRPr="005B0D9D">
        <w:rPr>
          <w:rFonts w:asciiTheme="minorHAnsi" w:hAnsiTheme="minorHAnsi" w:cstheme="minorHAnsi"/>
          <w:sz w:val="22"/>
          <w:szCs w:val="22"/>
          <w:lang w:val="el-GR"/>
        </w:rPr>
        <w:t xml:space="preserve">, </w:t>
      </w:r>
      <w:r w:rsidRPr="005B0D9D">
        <w:rPr>
          <w:rFonts w:asciiTheme="minorHAnsi" w:hAnsiTheme="minorHAnsi" w:cstheme="minorHAnsi"/>
          <w:sz w:val="22"/>
          <w:szCs w:val="22"/>
          <w:lang w:val="el-GR"/>
        </w:rPr>
        <w:t>βρίσκουν τη θέση τους δίπλα σε πίνακες και στίχους στο περιβάλλον της</w:t>
      </w:r>
      <w:r w:rsidRPr="009440D4">
        <w:rPr>
          <w:rFonts w:asciiTheme="minorHAnsi" w:hAnsiTheme="minorHAnsi" w:cstheme="minorHAnsi"/>
          <w:sz w:val="22"/>
          <w:szCs w:val="22"/>
          <w:lang w:val="el-GR"/>
        </w:rPr>
        <w:t xml:space="preserve"> έκθεσης</w:t>
      </w:r>
      <w:r w:rsidR="007D4B80" w:rsidRPr="009440D4">
        <w:rPr>
          <w:rFonts w:asciiTheme="minorHAnsi" w:hAnsiTheme="minorHAnsi" w:cstheme="minorHAnsi"/>
          <w:sz w:val="22"/>
          <w:szCs w:val="22"/>
          <w:lang w:val="el-GR"/>
        </w:rPr>
        <w:t>: μ</w:t>
      </w:r>
      <w:r w:rsidRPr="009440D4">
        <w:rPr>
          <w:rFonts w:asciiTheme="minorHAnsi" w:hAnsiTheme="minorHAnsi" w:cstheme="minorHAnsi"/>
          <w:sz w:val="22"/>
          <w:szCs w:val="22"/>
          <w:lang w:val="el-GR"/>
        </w:rPr>
        <w:t xml:space="preserve">ορφές </w:t>
      </w:r>
      <w:r w:rsidR="007D4B80" w:rsidRPr="009440D4">
        <w:rPr>
          <w:rFonts w:asciiTheme="minorHAnsi" w:hAnsiTheme="minorHAnsi" w:cstheme="minorHAnsi"/>
          <w:sz w:val="22"/>
          <w:szCs w:val="22"/>
          <w:lang w:val="el-GR"/>
        </w:rPr>
        <w:t>αγωνιστών</w:t>
      </w:r>
      <w:r w:rsidRPr="009440D4">
        <w:rPr>
          <w:rFonts w:asciiTheme="minorHAnsi" w:hAnsiTheme="minorHAnsi" w:cstheme="minorHAnsi"/>
          <w:sz w:val="22"/>
          <w:szCs w:val="22"/>
          <w:lang w:val="el-GR"/>
        </w:rPr>
        <w:t xml:space="preserve">, σημαίες, φουστανέλες και τσαρούχια, όπλα και καράβια, κεντήματα, τάματα, ξυλόγλυπτα, φιγούρες του θεάτρου σκιών, αντικείμενα χρηστικά και της γιορτής. </w:t>
      </w:r>
      <w:r w:rsidR="00BB3529" w:rsidRPr="009440D4">
        <w:rPr>
          <w:rFonts w:asciiTheme="minorHAnsi" w:hAnsiTheme="minorHAnsi" w:cstheme="minorHAnsi"/>
          <w:sz w:val="22"/>
          <w:szCs w:val="22"/>
          <w:lang w:val="el-GR"/>
        </w:rPr>
        <w:t xml:space="preserve">Ανάμεσά τους, παρατίθενται ως εμβληματικές σύγχρονες αναφορές η ποίηση του Μιχάλη </w:t>
      </w:r>
      <w:proofErr w:type="spellStart"/>
      <w:r w:rsidR="00BB3529" w:rsidRPr="009440D4">
        <w:rPr>
          <w:rFonts w:asciiTheme="minorHAnsi" w:hAnsiTheme="minorHAnsi" w:cstheme="minorHAnsi"/>
          <w:sz w:val="22"/>
          <w:szCs w:val="22"/>
          <w:lang w:val="el-GR"/>
        </w:rPr>
        <w:t>Γκανά</w:t>
      </w:r>
      <w:proofErr w:type="spellEnd"/>
      <w:r w:rsidR="00BB3529" w:rsidRPr="009440D4">
        <w:rPr>
          <w:rFonts w:asciiTheme="minorHAnsi" w:hAnsiTheme="minorHAnsi" w:cstheme="minorHAnsi"/>
          <w:sz w:val="22"/>
          <w:szCs w:val="22"/>
          <w:lang w:val="el-GR"/>
        </w:rPr>
        <w:t xml:space="preserve"> και οι ζωγραφικές αφηγήσεις του Γιάννη Αδαμάκη. Από τον συγκερασμό αντικειμένων, στίχων και καμβάδων αναδύονται ιστορικές μνείες, γεωγραφικοί προσδιορισμοί, αφανείς και επώνυμοι ήρωες, εθνικά σύμβολα, διαχρονικά θραύσματα της ιστορικής μνήμης αλλά και σημερινά πρόσωπα.</w:t>
      </w:r>
      <w:r w:rsidR="00385DC2" w:rsidRPr="00385DC2">
        <w:rPr>
          <w:rFonts w:asciiTheme="minorHAnsi" w:hAnsiTheme="minorHAnsi" w:cstheme="minorHAnsi"/>
          <w:sz w:val="22"/>
          <w:szCs w:val="22"/>
          <w:lang w:val="el-GR"/>
        </w:rPr>
        <w:t xml:space="preserve"> </w:t>
      </w:r>
      <w:r w:rsidR="008E41CB" w:rsidRPr="009440D4">
        <w:rPr>
          <w:rFonts w:asciiTheme="minorHAnsi" w:hAnsiTheme="minorHAnsi" w:cstheme="minorHAnsi"/>
          <w:i/>
          <w:iCs/>
          <w:sz w:val="22"/>
          <w:szCs w:val="22"/>
          <w:lang w:val="el-GR"/>
        </w:rPr>
        <w:t>Ήρωες και σύμβολα</w:t>
      </w:r>
      <w:r w:rsidR="008E41CB" w:rsidRPr="009440D4">
        <w:rPr>
          <w:rFonts w:asciiTheme="minorHAnsi" w:hAnsiTheme="minorHAnsi" w:cstheme="minorHAnsi"/>
          <w:sz w:val="22"/>
          <w:szCs w:val="22"/>
          <w:lang w:val="el-GR"/>
        </w:rPr>
        <w:t>, τα δικά μας «</w:t>
      </w:r>
      <w:r w:rsidR="008E41CB" w:rsidRPr="009440D4">
        <w:rPr>
          <w:rFonts w:asciiTheme="minorHAnsi" w:hAnsiTheme="minorHAnsi" w:cstheme="minorHAnsi"/>
          <w:i/>
          <w:iCs/>
          <w:sz w:val="22"/>
          <w:szCs w:val="22"/>
          <w:lang w:val="el-GR"/>
        </w:rPr>
        <w:t>αντίδωρα</w:t>
      </w:r>
      <w:r w:rsidR="008E41CB" w:rsidRPr="009440D4">
        <w:rPr>
          <w:rFonts w:asciiTheme="minorHAnsi" w:hAnsiTheme="minorHAnsi" w:cstheme="minorHAnsi"/>
          <w:sz w:val="22"/>
          <w:szCs w:val="22"/>
          <w:lang w:val="el-GR"/>
        </w:rPr>
        <w:t xml:space="preserve">» στο ’21, </w:t>
      </w:r>
      <w:r w:rsidR="007D4B80" w:rsidRPr="009440D4">
        <w:rPr>
          <w:rFonts w:asciiTheme="minorHAnsi" w:hAnsiTheme="minorHAnsi" w:cstheme="minorHAnsi"/>
          <w:sz w:val="22"/>
          <w:szCs w:val="22"/>
          <w:lang w:val="el-GR"/>
        </w:rPr>
        <w:t>συνιστούν</w:t>
      </w:r>
      <w:r w:rsidR="008E41CB" w:rsidRPr="009440D4">
        <w:rPr>
          <w:rFonts w:asciiTheme="minorHAnsi" w:hAnsiTheme="minorHAnsi" w:cstheme="minorHAnsi"/>
          <w:sz w:val="22"/>
          <w:szCs w:val="22"/>
          <w:lang w:val="el-GR"/>
        </w:rPr>
        <w:t xml:space="preserve"> βασικά στοιχεία της εικόνας μας για το κοντινό παρελθόν και αναδεικνύουν τη σχέση μας </w:t>
      </w:r>
      <w:r w:rsidRPr="009440D4">
        <w:rPr>
          <w:rFonts w:asciiTheme="minorHAnsi" w:hAnsiTheme="minorHAnsi" w:cstheme="minorHAnsi"/>
          <w:sz w:val="22"/>
          <w:szCs w:val="22"/>
          <w:lang w:val="el-GR"/>
        </w:rPr>
        <w:t>με τα «μεγάλα» ιστορικά γεγονότα, στον «μικρό» ιστορικό χρόνο της ανθρώπινης ζωής.</w:t>
      </w:r>
    </w:p>
    <w:p w:rsidR="000E5116" w:rsidRPr="009440D4" w:rsidRDefault="000E5116" w:rsidP="005B0D9D">
      <w:pPr>
        <w:pBdr>
          <w:left w:val="none" w:sz="0" w:space="1" w:color="000000"/>
        </w:pBdr>
        <w:ind w:left="-567"/>
        <w:jc w:val="both"/>
        <w:rPr>
          <w:rFonts w:asciiTheme="minorHAnsi" w:hAnsiTheme="minorHAnsi" w:cstheme="minorHAnsi"/>
          <w:sz w:val="22"/>
          <w:szCs w:val="22"/>
          <w:lang w:val="el-GR"/>
        </w:rPr>
      </w:pPr>
    </w:p>
    <w:p w:rsidR="00062EA4" w:rsidRPr="009440D4" w:rsidRDefault="000E5116" w:rsidP="005B0D9D">
      <w:pPr>
        <w:pBdr>
          <w:left w:val="none" w:sz="0" w:space="1" w:color="000000"/>
        </w:pBdr>
        <w:ind w:left="-567"/>
        <w:jc w:val="both"/>
        <w:rPr>
          <w:rFonts w:asciiTheme="minorHAnsi" w:eastAsia="Times New Roman" w:hAnsiTheme="minorHAnsi" w:cstheme="minorHAnsi"/>
          <w:bCs/>
          <w:sz w:val="22"/>
          <w:szCs w:val="22"/>
          <w:lang w:val="el-GR" w:eastAsia="el-GR"/>
        </w:rPr>
      </w:pPr>
      <w:r w:rsidRPr="009440D4">
        <w:rPr>
          <w:rFonts w:asciiTheme="minorHAnsi" w:hAnsiTheme="minorHAnsi" w:cstheme="minorHAnsi"/>
          <w:b/>
          <w:bCs/>
          <w:sz w:val="22"/>
          <w:szCs w:val="22"/>
          <w:lang w:val="el-GR"/>
        </w:rPr>
        <w:t>Διάρκεια έκθεσης:</w:t>
      </w:r>
      <w:r w:rsidR="00062EA4" w:rsidRPr="009440D4">
        <w:rPr>
          <w:rFonts w:asciiTheme="minorHAnsi" w:eastAsia="Times New Roman" w:hAnsiTheme="minorHAnsi" w:cstheme="minorHAnsi"/>
          <w:bCs/>
          <w:sz w:val="22"/>
          <w:szCs w:val="22"/>
          <w:lang w:val="el-GR" w:eastAsia="el-GR"/>
        </w:rPr>
        <w:t>24 Ιουνίου 2021-30 Ιουνίου 2022</w:t>
      </w:r>
    </w:p>
    <w:p w:rsidR="000E5116" w:rsidRPr="009440D4" w:rsidRDefault="000E5116" w:rsidP="005B0D9D">
      <w:pPr>
        <w:pBdr>
          <w:left w:val="none" w:sz="0" w:space="1" w:color="000000"/>
        </w:pBdr>
        <w:ind w:left="-567"/>
        <w:jc w:val="both"/>
        <w:rPr>
          <w:rFonts w:asciiTheme="minorHAnsi" w:eastAsia="Times New Roman" w:hAnsiTheme="minorHAnsi" w:cstheme="minorHAnsi"/>
          <w:bCs/>
          <w:sz w:val="22"/>
          <w:szCs w:val="22"/>
          <w:lang w:val="el-GR" w:eastAsia="el-GR"/>
        </w:rPr>
      </w:pPr>
      <w:r w:rsidRPr="009440D4">
        <w:rPr>
          <w:rFonts w:asciiTheme="minorHAnsi" w:eastAsia="Times New Roman" w:hAnsiTheme="minorHAnsi" w:cstheme="minorHAnsi"/>
          <w:b/>
          <w:sz w:val="22"/>
          <w:szCs w:val="22"/>
          <w:lang w:val="el-GR"/>
        </w:rPr>
        <w:t xml:space="preserve">Τόπος: </w:t>
      </w:r>
      <w:r w:rsidR="00923E79">
        <w:rPr>
          <w:rFonts w:asciiTheme="minorHAnsi" w:eastAsia="Times New Roman" w:hAnsiTheme="minorHAnsi" w:cstheme="minorHAnsi"/>
          <w:sz w:val="22"/>
          <w:szCs w:val="22"/>
          <w:lang w:val="el-GR"/>
        </w:rPr>
        <w:t xml:space="preserve">Νέο κτήριο </w:t>
      </w:r>
      <w:r w:rsidR="00062EA4" w:rsidRPr="009440D4">
        <w:rPr>
          <w:rFonts w:asciiTheme="minorHAnsi" w:eastAsia="Times New Roman" w:hAnsiTheme="minorHAnsi" w:cstheme="minorHAnsi"/>
          <w:sz w:val="22"/>
          <w:szCs w:val="22"/>
          <w:lang w:val="el-GR"/>
        </w:rPr>
        <w:t>περιοδικών εκθέσεων, Κλάδου 9, Μοναστηράκι</w:t>
      </w:r>
    </w:p>
    <w:p w:rsidR="000E5116" w:rsidRPr="009440D4" w:rsidRDefault="000E5116" w:rsidP="005B0D9D">
      <w:pPr>
        <w:pStyle w:val="a3"/>
        <w:pBdr>
          <w:left w:val="none" w:sz="0" w:space="1" w:color="000000"/>
        </w:pBdr>
        <w:tabs>
          <w:tab w:val="left" w:pos="567"/>
        </w:tabs>
        <w:spacing w:after="0"/>
        <w:ind w:left="-567"/>
        <w:jc w:val="both"/>
        <w:rPr>
          <w:rFonts w:asciiTheme="minorHAnsi" w:hAnsiTheme="minorHAnsi" w:cstheme="minorHAnsi"/>
          <w:sz w:val="22"/>
          <w:szCs w:val="22"/>
        </w:rPr>
      </w:pPr>
      <w:r w:rsidRPr="009440D4">
        <w:rPr>
          <w:rFonts w:asciiTheme="minorHAnsi" w:hAnsiTheme="minorHAnsi" w:cstheme="minorHAnsi"/>
          <w:b/>
          <w:bCs/>
          <w:color w:val="auto"/>
          <w:sz w:val="22"/>
          <w:szCs w:val="22"/>
        </w:rPr>
        <w:t xml:space="preserve">Ώρες λειτουργίας: </w:t>
      </w:r>
      <w:r w:rsidR="00062EA4" w:rsidRPr="009440D4">
        <w:rPr>
          <w:rFonts w:asciiTheme="minorHAnsi" w:hAnsiTheme="minorHAnsi" w:cstheme="minorHAnsi"/>
          <w:color w:val="auto"/>
          <w:sz w:val="22"/>
          <w:szCs w:val="22"/>
        </w:rPr>
        <w:t>8:30-15:3</w:t>
      </w:r>
      <w:r w:rsidRPr="009440D4">
        <w:rPr>
          <w:rFonts w:asciiTheme="minorHAnsi" w:hAnsiTheme="minorHAnsi" w:cstheme="minorHAnsi"/>
          <w:color w:val="auto"/>
          <w:sz w:val="22"/>
          <w:szCs w:val="22"/>
        </w:rPr>
        <w:t>0, καθημερινά εκτός Τρίτης</w:t>
      </w:r>
    </w:p>
    <w:p w:rsidR="00062EA4" w:rsidRPr="009440D4" w:rsidRDefault="000E5116" w:rsidP="005B0D9D">
      <w:pPr>
        <w:pStyle w:val="Body"/>
        <w:pBdr>
          <w:left w:val="none" w:sz="0" w:space="1" w:color="000000"/>
        </w:pBdr>
        <w:ind w:left="-567"/>
        <w:jc w:val="both"/>
        <w:rPr>
          <w:rFonts w:asciiTheme="minorHAnsi" w:eastAsia="Calibri" w:hAnsiTheme="minorHAnsi" w:cstheme="minorHAnsi"/>
          <w:color w:val="auto"/>
          <w:sz w:val="22"/>
          <w:szCs w:val="22"/>
        </w:rPr>
      </w:pPr>
      <w:r w:rsidRPr="009440D4">
        <w:rPr>
          <w:rFonts w:asciiTheme="minorHAnsi" w:eastAsia="Calibri" w:hAnsiTheme="minorHAnsi" w:cstheme="minorHAnsi"/>
          <w:b/>
          <w:bCs/>
          <w:color w:val="auto"/>
          <w:sz w:val="22"/>
          <w:szCs w:val="22"/>
        </w:rPr>
        <w:t xml:space="preserve">Πληροφορίες: </w:t>
      </w:r>
      <w:r w:rsidRPr="009440D4">
        <w:rPr>
          <w:rFonts w:asciiTheme="minorHAnsi" w:eastAsia="Calibri" w:hAnsiTheme="minorHAnsi" w:cstheme="minorHAnsi"/>
          <w:color w:val="auto"/>
          <w:sz w:val="22"/>
          <w:szCs w:val="22"/>
        </w:rPr>
        <w:t xml:space="preserve">210 </w:t>
      </w:r>
      <w:r w:rsidR="009278E5">
        <w:rPr>
          <w:rFonts w:asciiTheme="minorHAnsi" w:eastAsia="Calibri" w:hAnsiTheme="minorHAnsi" w:cstheme="minorHAnsi"/>
          <w:color w:val="auto"/>
          <w:sz w:val="22"/>
          <w:szCs w:val="22"/>
        </w:rPr>
        <w:t>324</w:t>
      </w:r>
      <w:r w:rsidR="009278E5" w:rsidRPr="009278E5">
        <w:rPr>
          <w:rFonts w:asciiTheme="minorHAnsi" w:eastAsia="Calibri" w:hAnsiTheme="minorHAnsi" w:cstheme="minorHAnsi"/>
          <w:color w:val="auto"/>
          <w:sz w:val="22"/>
          <w:szCs w:val="22"/>
        </w:rPr>
        <w:t>9698</w:t>
      </w:r>
      <w:r w:rsidR="00163041" w:rsidRPr="009440D4">
        <w:rPr>
          <w:rFonts w:asciiTheme="minorHAnsi" w:eastAsia="Calibri" w:hAnsiTheme="minorHAnsi" w:cstheme="minorHAnsi"/>
          <w:color w:val="auto"/>
          <w:sz w:val="22"/>
          <w:szCs w:val="22"/>
        </w:rPr>
        <w:t xml:space="preserve"> Ελένη </w:t>
      </w:r>
      <w:proofErr w:type="spellStart"/>
      <w:r w:rsidR="00163041" w:rsidRPr="009440D4">
        <w:rPr>
          <w:rFonts w:asciiTheme="minorHAnsi" w:eastAsia="Calibri" w:hAnsiTheme="minorHAnsi" w:cstheme="minorHAnsi"/>
          <w:color w:val="auto"/>
          <w:sz w:val="22"/>
          <w:szCs w:val="22"/>
        </w:rPr>
        <w:t>Παπαθωμά</w:t>
      </w:r>
      <w:proofErr w:type="spellEnd"/>
      <w:r w:rsidR="00163041" w:rsidRPr="009440D4">
        <w:rPr>
          <w:rFonts w:asciiTheme="minorHAnsi" w:eastAsia="Calibri" w:hAnsiTheme="minorHAnsi" w:cstheme="minorHAnsi"/>
          <w:color w:val="auto"/>
          <w:sz w:val="22"/>
          <w:szCs w:val="22"/>
        </w:rPr>
        <w:t xml:space="preserve">, Δέσποινα </w:t>
      </w:r>
      <w:proofErr w:type="spellStart"/>
      <w:r w:rsidR="00163041" w:rsidRPr="009440D4">
        <w:rPr>
          <w:rFonts w:asciiTheme="minorHAnsi" w:eastAsia="Calibri" w:hAnsiTheme="minorHAnsi" w:cstheme="minorHAnsi"/>
          <w:color w:val="auto"/>
          <w:sz w:val="22"/>
          <w:szCs w:val="22"/>
        </w:rPr>
        <w:t>Κ</w:t>
      </w:r>
      <w:r w:rsidR="0048270E" w:rsidRPr="009440D4">
        <w:rPr>
          <w:rFonts w:asciiTheme="minorHAnsi" w:eastAsia="Calibri" w:hAnsiTheme="minorHAnsi" w:cstheme="minorHAnsi"/>
          <w:color w:val="auto"/>
          <w:sz w:val="22"/>
          <w:szCs w:val="22"/>
        </w:rPr>
        <w:t>α</w:t>
      </w:r>
      <w:r w:rsidR="00163041" w:rsidRPr="009440D4">
        <w:rPr>
          <w:rFonts w:asciiTheme="minorHAnsi" w:eastAsia="Calibri" w:hAnsiTheme="minorHAnsi" w:cstheme="minorHAnsi"/>
          <w:color w:val="auto"/>
          <w:sz w:val="22"/>
          <w:szCs w:val="22"/>
        </w:rPr>
        <w:t>ρβέλη</w:t>
      </w:r>
      <w:proofErr w:type="spellEnd"/>
    </w:p>
    <w:p w:rsidR="00062EA4" w:rsidRPr="008E41CB" w:rsidRDefault="00062EA4" w:rsidP="009440D4">
      <w:pPr>
        <w:pStyle w:val="Body"/>
        <w:jc w:val="both"/>
        <w:rPr>
          <w:rFonts w:asciiTheme="minorHAnsi" w:hAnsiTheme="minorHAnsi" w:cstheme="minorHAnsi"/>
        </w:rPr>
      </w:pPr>
    </w:p>
    <w:p w:rsidR="007E3572" w:rsidRPr="009278E5" w:rsidRDefault="009278E5" w:rsidP="007E3572">
      <w:pPr>
        <w:pStyle w:val="Body"/>
        <w:ind w:left="-567"/>
        <w:jc w:val="both"/>
        <w:rPr>
          <w:rStyle w:val="Hyperlink0"/>
          <w:rFonts w:asciiTheme="minorHAnsi" w:hAnsiTheme="minorHAnsi" w:cstheme="minorHAnsi"/>
          <w:color w:val="auto"/>
          <w:sz w:val="24"/>
          <w:szCs w:val="24"/>
          <w:lang w:val="el-GR"/>
        </w:rPr>
      </w:pPr>
      <w:r w:rsidRPr="009278E5">
        <w:t xml:space="preserve">        </w:t>
      </w:r>
      <w:hyperlink r:id="rId6" w:history="1">
        <w:r w:rsidR="0048270E" w:rsidRPr="00E164E0">
          <w:rPr>
            <w:rStyle w:val="-"/>
            <w:rFonts w:asciiTheme="minorHAnsi" w:eastAsia="Calibri" w:hAnsiTheme="minorHAnsi" w:cstheme="minorHAnsi"/>
            <w:lang w:val="en-US"/>
          </w:rPr>
          <w:t>www</w:t>
        </w:r>
        <w:r w:rsidR="0048270E" w:rsidRPr="00E164E0">
          <w:rPr>
            <w:rStyle w:val="-"/>
            <w:rFonts w:asciiTheme="minorHAnsi" w:eastAsia="Calibri" w:hAnsiTheme="minorHAnsi" w:cstheme="minorHAnsi"/>
          </w:rPr>
          <w:t>.</w:t>
        </w:r>
        <w:proofErr w:type="spellStart"/>
        <w:r w:rsidR="0048270E" w:rsidRPr="00E164E0">
          <w:rPr>
            <w:rStyle w:val="-"/>
            <w:rFonts w:asciiTheme="minorHAnsi" w:eastAsia="Calibri" w:hAnsiTheme="minorHAnsi" w:cstheme="minorHAnsi"/>
            <w:lang w:val="en-US"/>
          </w:rPr>
          <w:t>mnep</w:t>
        </w:r>
        <w:proofErr w:type="spellEnd"/>
        <w:r w:rsidR="0048270E" w:rsidRPr="00E164E0">
          <w:rPr>
            <w:rStyle w:val="-"/>
            <w:rFonts w:asciiTheme="minorHAnsi" w:eastAsia="Calibri" w:hAnsiTheme="minorHAnsi" w:cstheme="minorHAnsi"/>
          </w:rPr>
          <w:t>.</w:t>
        </w:r>
        <w:proofErr w:type="spellStart"/>
        <w:r w:rsidR="0048270E" w:rsidRPr="00E164E0">
          <w:rPr>
            <w:rStyle w:val="-"/>
            <w:rFonts w:asciiTheme="minorHAnsi" w:eastAsia="Calibri" w:hAnsiTheme="minorHAnsi" w:cstheme="minorHAnsi"/>
            <w:lang w:val="en-US"/>
          </w:rPr>
          <w:t>gr</w:t>
        </w:r>
        <w:proofErr w:type="spellEnd"/>
      </w:hyperlink>
    </w:p>
    <w:p w:rsidR="007E3572" w:rsidRPr="009278E5" w:rsidRDefault="0048270E" w:rsidP="009440D4">
      <w:pPr>
        <w:pStyle w:val="Body"/>
        <w:ind w:left="-567"/>
        <w:jc w:val="both"/>
        <w:rPr>
          <w:rFonts w:asciiTheme="minorHAnsi" w:hAnsiTheme="minorHAnsi" w:cstheme="minorHAnsi"/>
          <w:lang w:val="en-US"/>
        </w:rPr>
      </w:pPr>
      <w:r>
        <w:rPr>
          <w:rFonts w:asciiTheme="minorHAnsi" w:hAnsiTheme="minorHAnsi" w:cstheme="minorHAnsi"/>
          <w:noProof/>
          <w:lang w:eastAsia="el-GR"/>
        </w:rPr>
        <w:drawing>
          <wp:inline distT="0" distB="0" distL="0" distR="0">
            <wp:extent cx="2111448" cy="928687"/>
            <wp:effectExtent l="0" t="0" r="0" b="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32190" cy="937810"/>
                    </a:xfrm>
                    <a:prstGeom prst="rect">
                      <a:avLst/>
                    </a:prstGeom>
                  </pic:spPr>
                </pic:pic>
              </a:graphicData>
            </a:graphic>
          </wp:inline>
        </w:drawing>
      </w:r>
    </w:p>
    <w:p w:rsidR="005A601F" w:rsidRPr="00BF3309" w:rsidRDefault="00BF3309" w:rsidP="00BF3309">
      <w:pPr>
        <w:pStyle w:val="Body"/>
        <w:ind w:left="-567"/>
        <w:rPr>
          <w:rFonts w:asciiTheme="minorHAnsi" w:eastAsia="Calibri" w:hAnsiTheme="minorHAnsi" w:cstheme="minorHAnsi"/>
          <w:sz w:val="20"/>
          <w:szCs w:val="20"/>
          <w:lang w:val="en-US"/>
        </w:rPr>
      </w:pPr>
      <w:r>
        <w:rPr>
          <w:rFonts w:asciiTheme="minorHAnsi" w:eastAsia="Calibri" w:hAnsiTheme="minorHAnsi" w:cstheme="minorHAnsi"/>
          <w:sz w:val="20"/>
          <w:szCs w:val="20"/>
        </w:rPr>
        <w:br/>
      </w:r>
      <w:r>
        <w:rPr>
          <w:rFonts w:asciiTheme="minorHAnsi" w:eastAsia="Calibri" w:hAnsiTheme="minorHAnsi" w:cstheme="minorHAnsi"/>
          <w:noProof/>
          <w:sz w:val="20"/>
          <w:szCs w:val="20"/>
          <w:lang w:eastAsia="el-GR"/>
        </w:rPr>
        <w:drawing>
          <wp:inline distT="0" distB="0" distL="0" distR="0">
            <wp:extent cx="2190011" cy="575945"/>
            <wp:effectExtent l="0" t="0" r="127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15802" cy="582728"/>
                    </a:xfrm>
                    <a:prstGeom prst="rect">
                      <a:avLst/>
                    </a:prstGeom>
                  </pic:spPr>
                </pic:pic>
              </a:graphicData>
            </a:graphic>
          </wp:inline>
        </w:drawing>
      </w:r>
      <w:r w:rsidR="000D5A4A">
        <w:rPr>
          <w:rFonts w:asciiTheme="minorHAnsi" w:eastAsia="Calibri" w:hAnsiTheme="minorHAnsi" w:cstheme="minorHAnsi"/>
          <w:noProof/>
          <w:lang w:eastAsia="el-GR"/>
        </w:rPr>
        <w:t xml:space="preserve">     </w:t>
      </w:r>
      <w:r w:rsidR="006C5F81">
        <w:rPr>
          <w:rFonts w:asciiTheme="minorHAnsi" w:eastAsia="Calibri" w:hAnsiTheme="minorHAnsi" w:cstheme="minorHAnsi"/>
          <w:noProof/>
          <w:lang w:eastAsia="el-GR"/>
        </w:rPr>
        <w:t xml:space="preserve">                </w:t>
      </w:r>
      <w:r w:rsidR="00EB1408">
        <w:rPr>
          <w:rFonts w:asciiTheme="minorHAnsi" w:eastAsia="Calibri" w:hAnsiTheme="minorHAnsi" w:cstheme="minorHAnsi"/>
          <w:noProof/>
          <w:lang w:eastAsia="el-GR"/>
        </w:rPr>
        <w:t xml:space="preserve">        </w:t>
      </w:r>
      <w:r w:rsidR="000D5A4A">
        <w:rPr>
          <w:rFonts w:asciiTheme="minorHAnsi" w:eastAsia="Calibri" w:hAnsiTheme="minorHAnsi" w:cstheme="minorHAnsi"/>
          <w:noProof/>
          <w:lang w:eastAsia="el-GR"/>
        </w:rPr>
        <w:t xml:space="preserve">   </w:t>
      </w:r>
      <w:r>
        <w:rPr>
          <w:rFonts w:asciiTheme="minorHAnsi" w:eastAsia="Calibri" w:hAnsiTheme="minorHAnsi" w:cstheme="minorHAnsi"/>
          <w:noProof/>
          <w:lang w:eastAsia="el-GR"/>
        </w:rPr>
        <w:drawing>
          <wp:inline distT="0" distB="0" distL="0" distR="0">
            <wp:extent cx="2046605" cy="514237"/>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77337" cy="521959"/>
                    </a:xfrm>
                    <a:prstGeom prst="rect">
                      <a:avLst/>
                    </a:prstGeom>
                  </pic:spPr>
                </pic:pic>
              </a:graphicData>
            </a:graphic>
          </wp:inline>
        </w:drawing>
      </w:r>
      <w:r w:rsidR="0048270E" w:rsidRPr="009440D4">
        <w:rPr>
          <w:rFonts w:asciiTheme="minorHAnsi" w:eastAsia="Calibri" w:hAnsiTheme="minorHAnsi" w:cstheme="minorHAnsi"/>
          <w:sz w:val="20"/>
          <w:szCs w:val="20"/>
        </w:rPr>
        <w:br/>
      </w:r>
    </w:p>
    <w:sectPr w:rsidR="005A601F" w:rsidRPr="00BF3309" w:rsidSect="009440D4">
      <w:pgSz w:w="11906" w:h="16838"/>
      <w:pgMar w:top="1440"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A1"/>
    <w:family w:val="roman"/>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C4210"/>
    <w:rsid w:val="00062EA4"/>
    <w:rsid w:val="000D5A4A"/>
    <w:rsid w:val="000E5116"/>
    <w:rsid w:val="00163041"/>
    <w:rsid w:val="0018775D"/>
    <w:rsid w:val="001F27B6"/>
    <w:rsid w:val="002C47E9"/>
    <w:rsid w:val="002F5C56"/>
    <w:rsid w:val="00385DC2"/>
    <w:rsid w:val="003A1623"/>
    <w:rsid w:val="003B1FE3"/>
    <w:rsid w:val="0048270E"/>
    <w:rsid w:val="004B25C4"/>
    <w:rsid w:val="004B2ADA"/>
    <w:rsid w:val="00506C96"/>
    <w:rsid w:val="00566A20"/>
    <w:rsid w:val="005907DA"/>
    <w:rsid w:val="005A601F"/>
    <w:rsid w:val="005B0D9D"/>
    <w:rsid w:val="006C5F81"/>
    <w:rsid w:val="00737289"/>
    <w:rsid w:val="007A2C7E"/>
    <w:rsid w:val="007D4B80"/>
    <w:rsid w:val="007E3572"/>
    <w:rsid w:val="007E58BC"/>
    <w:rsid w:val="008E41CB"/>
    <w:rsid w:val="00923E79"/>
    <w:rsid w:val="009278E5"/>
    <w:rsid w:val="009440D4"/>
    <w:rsid w:val="0095508B"/>
    <w:rsid w:val="0099310E"/>
    <w:rsid w:val="00A574C2"/>
    <w:rsid w:val="00AC2E34"/>
    <w:rsid w:val="00BB3529"/>
    <w:rsid w:val="00BC4210"/>
    <w:rsid w:val="00BF3309"/>
    <w:rsid w:val="00C53C18"/>
    <w:rsid w:val="00CC632E"/>
    <w:rsid w:val="00CF3488"/>
    <w:rsid w:val="00EB1408"/>
    <w:rsid w:val="00EB6CB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116"/>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
    <w:name w:val="Link"/>
    <w:rsid w:val="000E5116"/>
    <w:rPr>
      <w:color w:val="0000FF"/>
      <w:u w:val="single" w:color="0000FF"/>
    </w:rPr>
  </w:style>
  <w:style w:type="character" w:customStyle="1" w:styleId="Hyperlink0">
    <w:name w:val="Hyperlink.0"/>
    <w:rsid w:val="000E5116"/>
    <w:rPr>
      <w:rFonts w:ascii="Calibri" w:eastAsia="Calibri" w:hAnsi="Calibri" w:cs="Calibri"/>
      <w:color w:val="0000FF"/>
      <w:sz w:val="22"/>
      <w:szCs w:val="22"/>
      <w:u w:val="single" w:color="0000FF"/>
      <w:lang w:val="en-US"/>
    </w:rPr>
  </w:style>
  <w:style w:type="paragraph" w:customStyle="1" w:styleId="Body">
    <w:name w:val="Body"/>
    <w:rsid w:val="000E5116"/>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sz w:val="24"/>
      <w:szCs w:val="24"/>
      <w:lang w:eastAsia="zh-CN"/>
    </w:rPr>
  </w:style>
  <w:style w:type="paragraph" w:customStyle="1" w:styleId="Web1">
    <w:name w:val="Κανονικό (Web)1"/>
    <w:rsid w:val="000E5116"/>
    <w:pPr>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Arial Unicode MS" w:hAnsi="Times New Roman" w:cs="Arial Unicode MS"/>
      <w:color w:val="000000"/>
      <w:sz w:val="24"/>
      <w:szCs w:val="24"/>
      <w:lang w:eastAsia="zh-CN"/>
    </w:rPr>
  </w:style>
  <w:style w:type="paragraph" w:styleId="a3">
    <w:name w:val="Body Text Indent"/>
    <w:link w:val="Char"/>
    <w:rsid w:val="000E5116"/>
    <w:pPr>
      <w:pBdr>
        <w:top w:val="none" w:sz="0" w:space="0" w:color="000000"/>
        <w:left w:val="none" w:sz="0" w:space="0" w:color="000000"/>
        <w:bottom w:val="none" w:sz="0" w:space="0" w:color="000000"/>
        <w:right w:val="none" w:sz="0" w:space="0" w:color="000000"/>
      </w:pBdr>
      <w:suppressAutoHyphens/>
      <w:spacing w:after="120" w:line="240" w:lineRule="auto"/>
      <w:ind w:left="283"/>
    </w:pPr>
    <w:rPr>
      <w:rFonts w:ascii="Calibri" w:eastAsia="Calibri" w:hAnsi="Calibri" w:cs="Calibri"/>
      <w:color w:val="000000"/>
      <w:sz w:val="20"/>
      <w:szCs w:val="20"/>
      <w:lang w:eastAsia="zh-CN"/>
    </w:rPr>
  </w:style>
  <w:style w:type="character" w:customStyle="1" w:styleId="Char">
    <w:name w:val="Σώμα κείμενου με εσοχή Char"/>
    <w:basedOn w:val="a0"/>
    <w:link w:val="a3"/>
    <w:rsid w:val="000E5116"/>
    <w:rPr>
      <w:rFonts w:ascii="Calibri" w:eastAsia="Calibri" w:hAnsi="Calibri" w:cs="Calibri"/>
      <w:color w:val="000000"/>
      <w:sz w:val="20"/>
      <w:szCs w:val="20"/>
      <w:lang w:eastAsia="zh-CN"/>
    </w:rPr>
  </w:style>
  <w:style w:type="paragraph" w:styleId="a4">
    <w:name w:val="No Spacing"/>
    <w:qFormat/>
    <w:rsid w:val="0095508B"/>
    <w:pPr>
      <w:suppressAutoHyphens/>
      <w:spacing w:after="0" w:line="240" w:lineRule="auto"/>
    </w:pPr>
    <w:rPr>
      <w:rFonts w:ascii="Liberation Serif" w:eastAsia="Calibri" w:hAnsi="Liberation Serif" w:cs="Arial Unicode MS"/>
      <w:sz w:val="24"/>
      <w:szCs w:val="24"/>
      <w:lang w:bidi="hi-IN"/>
    </w:rPr>
  </w:style>
  <w:style w:type="character" w:styleId="-">
    <w:name w:val="Hyperlink"/>
    <w:basedOn w:val="a0"/>
    <w:uiPriority w:val="99"/>
    <w:unhideWhenUsed/>
    <w:rsid w:val="0048270E"/>
    <w:rPr>
      <w:color w:val="0563C1" w:themeColor="hyperlink"/>
      <w:u w:val="single"/>
    </w:rPr>
  </w:style>
  <w:style w:type="character" w:customStyle="1" w:styleId="UnresolvedMention">
    <w:name w:val="Unresolved Mention"/>
    <w:basedOn w:val="a0"/>
    <w:uiPriority w:val="99"/>
    <w:semiHidden/>
    <w:unhideWhenUsed/>
    <w:rsid w:val="0048270E"/>
    <w:rPr>
      <w:color w:val="605E5C"/>
      <w:shd w:val="clear" w:color="auto" w:fill="E1DFDD"/>
    </w:rPr>
  </w:style>
  <w:style w:type="paragraph" w:styleId="a5">
    <w:name w:val="Balloon Text"/>
    <w:basedOn w:val="a"/>
    <w:link w:val="Char0"/>
    <w:uiPriority w:val="99"/>
    <w:semiHidden/>
    <w:unhideWhenUsed/>
    <w:rsid w:val="0099310E"/>
    <w:rPr>
      <w:rFonts w:ascii="Tahoma" w:hAnsi="Tahoma" w:cs="Tahoma"/>
      <w:sz w:val="16"/>
      <w:szCs w:val="16"/>
    </w:rPr>
  </w:style>
  <w:style w:type="character" w:customStyle="1" w:styleId="Char0">
    <w:name w:val="Κείμενο πλαισίου Char"/>
    <w:basedOn w:val="a0"/>
    <w:link w:val="a5"/>
    <w:uiPriority w:val="99"/>
    <w:semiHidden/>
    <w:rsid w:val="0099310E"/>
    <w:rPr>
      <w:rFonts w:ascii="Tahoma" w:eastAsia="Arial Unicode MS"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nep.g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C396-07CE-4DE6-8FC2-06F37FDA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1778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Despoina karveli</cp:lastModifiedBy>
  <cp:revision>12</cp:revision>
  <dcterms:created xsi:type="dcterms:W3CDTF">2021-06-10T12:51:00Z</dcterms:created>
  <dcterms:modified xsi:type="dcterms:W3CDTF">2021-06-12T07:17:00Z</dcterms:modified>
</cp:coreProperties>
</file>