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D57" w:rsidRPr="006C31F9" w:rsidRDefault="00624E09">
      <w:pPr>
        <w:rPr>
          <w:rFonts w:cstheme="minorHAnsi"/>
          <w:sz w:val="24"/>
          <w:szCs w:val="24"/>
        </w:rPr>
      </w:pPr>
      <w:r w:rsidRPr="006C31F9">
        <w:rPr>
          <w:rFonts w:cstheme="minorHAnsi"/>
          <w:noProof/>
          <w:sz w:val="24"/>
          <w:szCs w:val="24"/>
          <w:lang w:eastAsia="el-GR"/>
        </w:rPr>
        <w:drawing>
          <wp:anchor distT="0" distB="0" distL="114300" distR="114300" simplePos="0" relativeHeight="251661312" behindDoc="0" locked="0" layoutInCell="1" allowOverlap="1" wp14:anchorId="0A06277C" wp14:editId="29257EC3">
            <wp:simplePos x="0" y="0"/>
            <wp:positionH relativeFrom="margin">
              <wp:posOffset>-285750</wp:posOffset>
            </wp:positionH>
            <wp:positionV relativeFrom="margin">
              <wp:posOffset>-74295</wp:posOffset>
            </wp:positionV>
            <wp:extent cx="1695450" cy="580390"/>
            <wp:effectExtent l="0" t="0" r="0" b="0"/>
            <wp:wrapSquare wrapText="bothSides"/>
            <wp:docPr id="1726698214"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pic:cNvPicPr>
                      <a:picLocks noChangeAspect="1"/>
                    </pic:cNvPicPr>
                  </pic:nvPicPr>
                  <pic:blipFill rotWithShape="1">
                    <a:blip r:embed="rId4" cstate="print">
                      <a:extLst>
                        <a:ext uri="{28A0092B-C50C-407E-A947-70E740481C1C}">
                          <a14:useLocalDpi xmlns:a14="http://schemas.microsoft.com/office/drawing/2010/main" val="0"/>
                        </a:ext>
                      </a:extLst>
                    </a:blip>
                    <a:srcRect l="13184" t="5924" r="46721" b="79552"/>
                    <a:stretch/>
                  </pic:blipFill>
                  <pic:spPr bwMode="auto">
                    <a:xfrm>
                      <a:off x="0" y="0"/>
                      <a:ext cx="1695450" cy="580390"/>
                    </a:xfrm>
                    <a:prstGeom prst="rect">
                      <a:avLst/>
                    </a:prstGeom>
                    <a:noFill/>
                    <a:ln>
                      <a:noFill/>
                    </a:ln>
                    <a:extLst>
                      <a:ext uri="{53640926-AAD7-44D8-BBD7-CCE9431645EC}">
                        <a14:shadowObscured xmlns:a14="http://schemas.microsoft.com/office/drawing/2010/main"/>
                      </a:ext>
                    </a:extLst>
                  </pic:spPr>
                </pic:pic>
              </a:graphicData>
            </a:graphic>
          </wp:anchor>
        </w:drawing>
      </w:r>
      <w:r w:rsidRPr="006C31F9">
        <w:rPr>
          <w:rFonts w:cstheme="minorHAnsi"/>
          <w:b/>
          <w:noProof/>
          <w:sz w:val="24"/>
          <w:szCs w:val="24"/>
          <w:lang w:eastAsia="el-GR"/>
        </w:rPr>
        <w:drawing>
          <wp:anchor distT="0" distB="0" distL="114300" distR="114300" simplePos="0" relativeHeight="251659264" behindDoc="1" locked="0" layoutInCell="1" allowOverlap="1" wp14:anchorId="663E29A5" wp14:editId="79D0824B">
            <wp:simplePos x="0" y="0"/>
            <wp:positionH relativeFrom="column">
              <wp:posOffset>-170815</wp:posOffset>
            </wp:positionH>
            <wp:positionV relativeFrom="paragraph">
              <wp:posOffset>533400</wp:posOffset>
            </wp:positionV>
            <wp:extent cx="1447800" cy="493924"/>
            <wp:effectExtent l="0" t="0" r="0" b="1905"/>
            <wp:wrapNone/>
            <wp:docPr id="17551162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16218" name="Picture 1755116218"/>
                    <pic:cNvPicPr/>
                  </pic:nvPicPr>
                  <pic:blipFill rotWithShape="1">
                    <a:blip r:embed="rId5" cstate="print">
                      <a:extLst>
                        <a:ext uri="{28A0092B-C50C-407E-A947-70E740481C1C}">
                          <a14:useLocalDpi xmlns:a14="http://schemas.microsoft.com/office/drawing/2010/main" val="0"/>
                        </a:ext>
                      </a:extLst>
                    </a:blip>
                    <a:srcRect t="16109" b="8914"/>
                    <a:stretch/>
                  </pic:blipFill>
                  <pic:spPr bwMode="auto">
                    <a:xfrm>
                      <a:off x="0" y="0"/>
                      <a:ext cx="1447800" cy="4939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3C58">
        <w:rPr>
          <w:rFonts w:cstheme="minorHAnsi"/>
          <w:sz w:val="24"/>
          <w:szCs w:val="24"/>
        </w:rPr>
        <w:t xml:space="preserve">                                              </w:t>
      </w:r>
      <w:r w:rsidR="00EA7F3C" w:rsidRPr="006C31F9">
        <w:rPr>
          <w:rFonts w:cstheme="minorHAnsi"/>
          <w:noProof/>
          <w:sz w:val="24"/>
          <w:szCs w:val="24"/>
          <w:lang w:eastAsia="el-GR"/>
        </w:rPr>
        <w:drawing>
          <wp:inline distT="0" distB="0" distL="0" distR="0" wp14:anchorId="37E1E8E5" wp14:editId="70B0640B">
            <wp:extent cx="2152650" cy="942580"/>
            <wp:effectExtent l="0" t="0" r="0" b="0"/>
            <wp:docPr id="3" name="Εικόνα 3" descr="C:\Users\user\Desktop\ΔΙΕΘΝΗΣ_ΗΜΕΡΑ_ΜΟΥΣΕΙΩΝ_2025\DH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ΔΙΕΘΝΗΣ_ΗΜΕΡΑ_ΜΟΥΣΕΙΩΝ_2025\DHM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2650" cy="942580"/>
                    </a:xfrm>
                    <a:prstGeom prst="rect">
                      <a:avLst/>
                    </a:prstGeom>
                    <a:noFill/>
                    <a:ln>
                      <a:noFill/>
                    </a:ln>
                  </pic:spPr>
                </pic:pic>
              </a:graphicData>
            </a:graphic>
          </wp:inline>
        </w:drawing>
      </w:r>
    </w:p>
    <w:p w:rsidR="00561D57" w:rsidRPr="006C31F9" w:rsidRDefault="00561D57">
      <w:pPr>
        <w:rPr>
          <w:rFonts w:cstheme="minorHAnsi"/>
          <w:sz w:val="24"/>
          <w:szCs w:val="24"/>
        </w:rPr>
      </w:pPr>
    </w:p>
    <w:p w:rsidR="00561D57" w:rsidRPr="006C31F9" w:rsidRDefault="00624E09" w:rsidP="00EA7F3C">
      <w:pPr>
        <w:jc w:val="right"/>
        <w:rPr>
          <w:rFonts w:cstheme="minorHAnsi"/>
          <w:sz w:val="24"/>
          <w:szCs w:val="24"/>
        </w:rPr>
      </w:pPr>
      <w:r w:rsidRPr="006C31F9">
        <w:rPr>
          <w:rFonts w:eastAsia="Times New Roman" w:cstheme="minorHAnsi"/>
          <w:sz w:val="24"/>
          <w:szCs w:val="24"/>
        </w:rPr>
        <w:t>Αθήνα</w:t>
      </w:r>
      <w:r w:rsidR="00330D14">
        <w:rPr>
          <w:rFonts w:eastAsia="Times New Roman" w:cstheme="minorHAnsi"/>
          <w:sz w:val="24"/>
          <w:szCs w:val="24"/>
        </w:rPr>
        <w:t>, 12</w:t>
      </w:r>
      <w:r w:rsidR="00EA7F3C" w:rsidRPr="006C31F9">
        <w:rPr>
          <w:rFonts w:eastAsia="Times New Roman" w:cstheme="minorHAnsi"/>
          <w:sz w:val="24"/>
          <w:szCs w:val="24"/>
        </w:rPr>
        <w:t>-05-2025</w:t>
      </w:r>
    </w:p>
    <w:p w:rsidR="00EA7F3C" w:rsidRPr="006C31F9" w:rsidRDefault="00EA7F3C" w:rsidP="00EA7F3C">
      <w:pPr>
        <w:jc w:val="right"/>
        <w:rPr>
          <w:rFonts w:cstheme="minorHAnsi"/>
          <w:sz w:val="24"/>
          <w:szCs w:val="24"/>
        </w:rPr>
      </w:pPr>
    </w:p>
    <w:p w:rsidR="00561D57" w:rsidRPr="006C31F9" w:rsidRDefault="00EA7F3C" w:rsidP="00EA7F3C">
      <w:pPr>
        <w:keepNext/>
        <w:spacing w:before="240" w:after="240" w:line="240" w:lineRule="auto"/>
        <w:jc w:val="center"/>
        <w:rPr>
          <w:rFonts w:eastAsia="Times New Roman" w:cstheme="minorHAnsi"/>
          <w:b/>
          <w:sz w:val="24"/>
          <w:szCs w:val="24"/>
        </w:rPr>
      </w:pPr>
      <w:r w:rsidRPr="006C31F9">
        <w:rPr>
          <w:rFonts w:eastAsia="Times New Roman" w:cstheme="minorHAnsi"/>
          <w:b/>
          <w:sz w:val="24"/>
          <w:szCs w:val="24"/>
        </w:rPr>
        <w:t>ΔΕΛΤΙΟ ΤΥΠΟΥ</w:t>
      </w:r>
    </w:p>
    <w:p w:rsidR="00561D57" w:rsidRPr="006C31F9" w:rsidRDefault="00561D57" w:rsidP="00561D57">
      <w:pPr>
        <w:keepNext/>
        <w:spacing w:before="240" w:after="240" w:line="240" w:lineRule="auto"/>
        <w:jc w:val="center"/>
        <w:rPr>
          <w:rFonts w:eastAsia="Times New Roman" w:cstheme="minorHAnsi"/>
          <w:b/>
          <w:sz w:val="24"/>
          <w:szCs w:val="24"/>
        </w:rPr>
      </w:pPr>
      <w:r w:rsidRPr="006C31F9">
        <w:rPr>
          <w:rFonts w:eastAsia="Times New Roman" w:cstheme="minorHAnsi"/>
          <w:b/>
          <w:sz w:val="24"/>
          <w:szCs w:val="24"/>
        </w:rPr>
        <w:t>ΔΙΕΘΝΗΣ ΗΜΕΡΑ ΜΟΥΣΕΙΩΝ 2025</w:t>
      </w:r>
    </w:p>
    <w:p w:rsidR="00561D57" w:rsidRPr="006C31F9" w:rsidRDefault="00561D57" w:rsidP="00561D57">
      <w:pPr>
        <w:keepNext/>
        <w:spacing w:before="240" w:after="240" w:line="240" w:lineRule="auto"/>
        <w:jc w:val="center"/>
        <w:rPr>
          <w:rFonts w:eastAsia="Times New Roman" w:cstheme="minorHAnsi"/>
          <w:b/>
          <w:sz w:val="24"/>
          <w:szCs w:val="24"/>
        </w:rPr>
      </w:pPr>
      <w:r w:rsidRPr="006C31F9">
        <w:rPr>
          <w:rFonts w:eastAsia="Times New Roman" w:cstheme="minorHAnsi"/>
          <w:b/>
          <w:sz w:val="24"/>
          <w:szCs w:val="24"/>
        </w:rPr>
        <w:t xml:space="preserve">ΜΟΥΣΕΙΟ ΝΕΟΤΕΡΟΥ ΕΛΛΗΝΙΚΟΥ ΠΟΛΙΤΙΣΜΟΥ </w:t>
      </w:r>
    </w:p>
    <w:p w:rsidR="00833A33" w:rsidRPr="006C31F9" w:rsidRDefault="00561D57" w:rsidP="00833A33">
      <w:pPr>
        <w:jc w:val="both"/>
        <w:rPr>
          <w:rFonts w:eastAsia="Times New Roman" w:cstheme="minorHAnsi"/>
          <w:sz w:val="24"/>
          <w:szCs w:val="24"/>
        </w:rPr>
      </w:pPr>
      <w:r w:rsidRPr="006C31F9">
        <w:rPr>
          <w:rFonts w:eastAsia="Times New Roman" w:cstheme="minorHAnsi"/>
          <w:sz w:val="24"/>
          <w:szCs w:val="24"/>
        </w:rPr>
        <w:t xml:space="preserve">Το Μουσείο Νεότερου Ελληνικού Πολιτισμού </w:t>
      </w:r>
      <w:r w:rsidR="009A6FEC" w:rsidRPr="006C31F9">
        <w:rPr>
          <w:rFonts w:eastAsia="Times New Roman" w:cstheme="minorHAnsi"/>
          <w:sz w:val="24"/>
          <w:szCs w:val="24"/>
        </w:rPr>
        <w:t xml:space="preserve">την Κυριακή 18 Μαΐου </w:t>
      </w:r>
      <w:r w:rsidRPr="006C31F9">
        <w:rPr>
          <w:rFonts w:eastAsia="Times New Roman" w:cstheme="minorHAnsi"/>
          <w:sz w:val="24"/>
          <w:szCs w:val="24"/>
        </w:rPr>
        <w:t xml:space="preserve">συμμετέχει στον εορτασμό της  Διεθνούς  Ημέρας Μουσείων </w:t>
      </w:r>
      <w:r w:rsidR="00833A33" w:rsidRPr="006C31F9">
        <w:rPr>
          <w:rFonts w:eastAsia="Times New Roman" w:cstheme="minorHAnsi"/>
          <w:sz w:val="24"/>
          <w:szCs w:val="24"/>
        </w:rPr>
        <w:t xml:space="preserve">2025 με θέμα </w:t>
      </w:r>
      <w:r w:rsidR="00833A33" w:rsidRPr="006C31F9">
        <w:rPr>
          <w:rFonts w:eastAsia="Times New Roman" w:cstheme="minorHAnsi"/>
          <w:b/>
          <w:sz w:val="24"/>
          <w:szCs w:val="24"/>
        </w:rPr>
        <w:t>«Μουσεία και κοινωνίες σε διαρκή αλλαγή»</w:t>
      </w:r>
      <w:r w:rsidR="009A6FEC" w:rsidRPr="006C31F9">
        <w:rPr>
          <w:rFonts w:eastAsia="Times New Roman" w:cstheme="minorHAnsi"/>
          <w:sz w:val="24"/>
          <w:szCs w:val="24"/>
        </w:rPr>
        <w:t>.</w:t>
      </w:r>
    </w:p>
    <w:p w:rsidR="00956196" w:rsidRPr="006C31F9" w:rsidRDefault="00833A33" w:rsidP="00833A33">
      <w:pPr>
        <w:jc w:val="both"/>
        <w:rPr>
          <w:rFonts w:cstheme="minorHAnsi"/>
          <w:b/>
          <w:bCs/>
          <w:color w:val="000000" w:themeColor="text1"/>
          <w:sz w:val="24"/>
          <w:szCs w:val="24"/>
        </w:rPr>
      </w:pPr>
      <w:r w:rsidRPr="006C31F9">
        <w:rPr>
          <w:rFonts w:eastAsia="Times New Roman" w:cstheme="minorHAnsi"/>
          <w:sz w:val="24"/>
          <w:szCs w:val="24"/>
        </w:rPr>
        <w:t xml:space="preserve">Στο πλαίσιο αυτό  φιλοξενεί την Κρατική Ορχήστρα Αθηνών στην πρώτη </w:t>
      </w:r>
      <w:r w:rsidRPr="006C31F9">
        <w:rPr>
          <w:rFonts w:cstheme="minorHAnsi"/>
          <w:color w:val="000000" w:themeColor="text1"/>
          <w:sz w:val="24"/>
          <w:szCs w:val="24"/>
        </w:rPr>
        <w:t xml:space="preserve">παρουσία του κύκλου συναυλιών </w:t>
      </w:r>
      <w:r w:rsidRPr="006C31F9">
        <w:rPr>
          <w:rFonts w:cstheme="minorHAnsi"/>
          <w:b/>
          <w:bCs/>
          <w:color w:val="000000" w:themeColor="text1"/>
          <w:sz w:val="24"/>
          <w:szCs w:val="24"/>
        </w:rPr>
        <w:t>«Μουσικοί Περίπατοι»</w:t>
      </w:r>
      <w:r w:rsidR="009A6FEC" w:rsidRPr="006C31F9">
        <w:rPr>
          <w:rFonts w:cstheme="minorHAnsi"/>
          <w:b/>
          <w:bCs/>
          <w:color w:val="000000" w:themeColor="text1"/>
          <w:sz w:val="24"/>
          <w:szCs w:val="24"/>
        </w:rPr>
        <w:t>.</w:t>
      </w:r>
    </w:p>
    <w:p w:rsidR="009A6FEC" w:rsidRPr="006C31F9" w:rsidRDefault="009A6FEC" w:rsidP="009A6FEC">
      <w:pPr>
        <w:jc w:val="both"/>
        <w:rPr>
          <w:rFonts w:eastAsia="Times New Roman" w:cstheme="minorHAnsi"/>
          <w:sz w:val="24"/>
          <w:szCs w:val="24"/>
        </w:rPr>
      </w:pPr>
      <w:r w:rsidRPr="006C31F9">
        <w:rPr>
          <w:rFonts w:eastAsia="Times New Roman" w:cstheme="minorHAnsi"/>
          <w:sz w:val="24"/>
          <w:szCs w:val="24"/>
        </w:rPr>
        <w:t xml:space="preserve">Πρόκειται για την εκδήλωση με τίτλο </w:t>
      </w:r>
      <w:r w:rsidRPr="006C31F9">
        <w:rPr>
          <w:rFonts w:eastAsia="Times New Roman" w:cstheme="minorHAnsi"/>
          <w:b/>
          <w:sz w:val="24"/>
          <w:szCs w:val="24"/>
        </w:rPr>
        <w:t>«Πέρασμα στον Παράδεισο»</w:t>
      </w:r>
      <w:r w:rsidRPr="006C31F9">
        <w:rPr>
          <w:rFonts w:eastAsia="Times New Roman" w:cstheme="minorHAnsi"/>
          <w:sz w:val="24"/>
          <w:szCs w:val="24"/>
        </w:rPr>
        <w:t xml:space="preserve">, από τριμελές σύνολο που απαρτίζεται από βιολί, κόρνο και πιάνο και το πρόγραμμα περιλαμβάνει τα εξής έργα: </w:t>
      </w:r>
    </w:p>
    <w:p w:rsidR="009A6FEC" w:rsidRPr="006C31F9" w:rsidRDefault="009A6FEC" w:rsidP="009A6FEC">
      <w:pPr>
        <w:jc w:val="both"/>
        <w:rPr>
          <w:rFonts w:eastAsia="Times New Roman" w:cstheme="minorHAnsi"/>
          <w:sz w:val="24"/>
          <w:szCs w:val="24"/>
        </w:rPr>
      </w:pPr>
      <w:r w:rsidRPr="006C31F9">
        <w:rPr>
          <w:rFonts w:eastAsia="Times New Roman" w:cstheme="minorHAnsi"/>
          <w:sz w:val="24"/>
          <w:szCs w:val="24"/>
        </w:rPr>
        <w:t>ΓΙΟΧΑΝΕΣ ΜΠΡΑΜΣ (1833-1897)</w:t>
      </w:r>
    </w:p>
    <w:p w:rsidR="009A6FEC" w:rsidRPr="006C31F9" w:rsidRDefault="009A6FEC" w:rsidP="009A6FEC">
      <w:pPr>
        <w:jc w:val="both"/>
        <w:rPr>
          <w:rFonts w:eastAsia="Times New Roman" w:cstheme="minorHAnsi"/>
          <w:sz w:val="24"/>
          <w:szCs w:val="24"/>
        </w:rPr>
      </w:pPr>
      <w:r w:rsidRPr="006C31F9">
        <w:rPr>
          <w:rFonts w:eastAsia="Times New Roman" w:cstheme="minorHAnsi"/>
          <w:sz w:val="24"/>
          <w:szCs w:val="24"/>
        </w:rPr>
        <w:t>Τρίο για βιολί, κόρνο και πιάνο σε μι ύφεση μείζονα, έργο 40</w:t>
      </w:r>
    </w:p>
    <w:p w:rsidR="009A6FEC" w:rsidRPr="006C31F9" w:rsidRDefault="009A6FEC" w:rsidP="009A6FEC">
      <w:pPr>
        <w:jc w:val="both"/>
        <w:rPr>
          <w:rFonts w:eastAsia="Times New Roman" w:cstheme="minorHAnsi"/>
          <w:sz w:val="24"/>
          <w:szCs w:val="24"/>
        </w:rPr>
      </w:pPr>
      <w:r w:rsidRPr="006C31F9">
        <w:rPr>
          <w:rFonts w:eastAsia="Times New Roman" w:cstheme="minorHAnsi"/>
          <w:sz w:val="24"/>
          <w:szCs w:val="24"/>
        </w:rPr>
        <w:t>ΧΡΗΣΤΟΣ ΧΑΤΖΗΣ (γεν. 1953)</w:t>
      </w:r>
    </w:p>
    <w:p w:rsidR="009A6FEC" w:rsidRPr="006C31F9" w:rsidRDefault="009A6FEC" w:rsidP="009A6FEC">
      <w:pPr>
        <w:jc w:val="both"/>
        <w:rPr>
          <w:rFonts w:eastAsia="Times New Roman" w:cstheme="minorHAnsi"/>
          <w:sz w:val="24"/>
          <w:szCs w:val="24"/>
        </w:rPr>
      </w:pPr>
      <w:r w:rsidRPr="006C31F9">
        <w:rPr>
          <w:rFonts w:eastAsia="Times New Roman" w:cstheme="minorHAnsi"/>
          <w:sz w:val="24"/>
          <w:szCs w:val="24"/>
        </w:rPr>
        <w:t xml:space="preserve">Τρίο για βιολί, κόρνο και πιάνο </w:t>
      </w:r>
    </w:p>
    <w:p w:rsidR="009A6FEC" w:rsidRPr="006C31F9" w:rsidRDefault="009A6FEC" w:rsidP="009A6FEC">
      <w:pPr>
        <w:jc w:val="both"/>
        <w:rPr>
          <w:rFonts w:eastAsia="Times New Roman" w:cstheme="minorHAnsi"/>
          <w:sz w:val="24"/>
          <w:szCs w:val="24"/>
        </w:rPr>
      </w:pPr>
      <w:r w:rsidRPr="006C31F9">
        <w:rPr>
          <w:rFonts w:eastAsia="Times New Roman" w:cstheme="minorHAnsi"/>
          <w:sz w:val="24"/>
          <w:szCs w:val="24"/>
        </w:rPr>
        <w:t>Συμμετέχουν:</w:t>
      </w:r>
    </w:p>
    <w:p w:rsidR="009A6FEC" w:rsidRPr="006C31F9" w:rsidRDefault="009A6FEC" w:rsidP="009A6FEC">
      <w:pPr>
        <w:jc w:val="both"/>
        <w:rPr>
          <w:rFonts w:eastAsia="Times New Roman" w:cstheme="minorHAnsi"/>
          <w:sz w:val="24"/>
          <w:szCs w:val="24"/>
        </w:rPr>
      </w:pPr>
      <w:r w:rsidRPr="006C31F9">
        <w:rPr>
          <w:rFonts w:eastAsia="Times New Roman" w:cstheme="minorHAnsi"/>
          <w:sz w:val="24"/>
          <w:szCs w:val="24"/>
        </w:rPr>
        <w:t>Δήμητρα Τριανταφύλλου | βιολί</w:t>
      </w:r>
    </w:p>
    <w:p w:rsidR="009A6FEC" w:rsidRPr="006C31F9" w:rsidRDefault="009A6FEC" w:rsidP="009A6FEC">
      <w:pPr>
        <w:jc w:val="both"/>
        <w:rPr>
          <w:rFonts w:eastAsia="Times New Roman" w:cstheme="minorHAnsi"/>
          <w:sz w:val="24"/>
          <w:szCs w:val="24"/>
        </w:rPr>
      </w:pPr>
      <w:r w:rsidRPr="006C31F9">
        <w:rPr>
          <w:rFonts w:eastAsia="Times New Roman" w:cstheme="minorHAnsi"/>
          <w:sz w:val="24"/>
          <w:szCs w:val="24"/>
        </w:rPr>
        <w:t xml:space="preserve">Κώστας </w:t>
      </w:r>
      <w:proofErr w:type="spellStart"/>
      <w:r w:rsidRPr="006C31F9">
        <w:rPr>
          <w:rFonts w:eastAsia="Times New Roman" w:cstheme="minorHAnsi"/>
          <w:sz w:val="24"/>
          <w:szCs w:val="24"/>
        </w:rPr>
        <w:t>Σίσκος</w:t>
      </w:r>
      <w:proofErr w:type="spellEnd"/>
      <w:r w:rsidRPr="006C31F9">
        <w:rPr>
          <w:rFonts w:eastAsia="Times New Roman" w:cstheme="minorHAnsi"/>
          <w:sz w:val="24"/>
          <w:szCs w:val="24"/>
        </w:rPr>
        <w:t xml:space="preserve"> | κόρνο</w:t>
      </w:r>
    </w:p>
    <w:p w:rsidR="00833A33" w:rsidRPr="006C31F9" w:rsidRDefault="009A6FEC" w:rsidP="009A6FEC">
      <w:pPr>
        <w:jc w:val="both"/>
        <w:rPr>
          <w:rFonts w:eastAsia="Times New Roman" w:cstheme="minorHAnsi"/>
          <w:sz w:val="24"/>
          <w:szCs w:val="24"/>
        </w:rPr>
      </w:pPr>
      <w:r w:rsidRPr="006C31F9">
        <w:rPr>
          <w:rFonts w:eastAsia="Times New Roman" w:cstheme="minorHAnsi"/>
          <w:sz w:val="24"/>
          <w:szCs w:val="24"/>
        </w:rPr>
        <w:t>Μαρία Φωτιά | πιάνο</w:t>
      </w:r>
    </w:p>
    <w:p w:rsidR="009A6FEC" w:rsidRDefault="00833A33" w:rsidP="00EA7F3C">
      <w:pPr>
        <w:jc w:val="both"/>
        <w:rPr>
          <w:rFonts w:eastAsia="Times New Roman" w:cstheme="minorHAnsi"/>
          <w:sz w:val="24"/>
          <w:szCs w:val="24"/>
        </w:rPr>
      </w:pPr>
      <w:r w:rsidRPr="006C31F9">
        <w:rPr>
          <w:rFonts w:eastAsia="Times New Roman" w:cstheme="minorHAnsi"/>
          <w:sz w:val="24"/>
          <w:szCs w:val="24"/>
        </w:rPr>
        <w:t xml:space="preserve">Το Τρίο του </w:t>
      </w:r>
      <w:proofErr w:type="spellStart"/>
      <w:r w:rsidRPr="006C31F9">
        <w:rPr>
          <w:rFonts w:eastAsia="Times New Roman" w:cstheme="minorHAnsi"/>
          <w:sz w:val="24"/>
          <w:szCs w:val="24"/>
        </w:rPr>
        <w:t>Μπραμς</w:t>
      </w:r>
      <w:proofErr w:type="spellEnd"/>
      <w:r w:rsidRPr="006C31F9">
        <w:rPr>
          <w:rFonts w:eastAsia="Times New Roman" w:cstheme="minorHAnsi"/>
          <w:sz w:val="24"/>
          <w:szCs w:val="24"/>
        </w:rPr>
        <w:t xml:space="preserve"> που θα ακουστεί στο πρώτο μέρος της συναυλίας αφιερώθηκε από τον συνθέτη στη μνήμη της μητέρας του, που είχε φύγει από τη ζωή λίγο καιρό πριν τη σύνθεσή του. Το Τρίο του Χρήστου Χατζή είναι εμπνευσμένο από το μεταναστευτικό κύμα των Σύριων προσφύγων στην Ευρώπη. Στην πρώτη περίπτωση λοιπόν, η μουσική σχετίζεται με την πορεία προς τον μεταφυσικό Παράδεισο ενώ στη δεύτερη, με ανθρώπους που προσδοκούν να βρεθούν σε έναν επίγειο Παράδεισο, μακριά από την Κόλαση που έχουν βιώσει στα πατρογονικά τους εδάφη. </w:t>
      </w:r>
    </w:p>
    <w:p w:rsidR="006C31F9" w:rsidRPr="006C31F9" w:rsidRDefault="006C31F9" w:rsidP="00EA7F3C">
      <w:pPr>
        <w:jc w:val="both"/>
        <w:rPr>
          <w:rFonts w:eastAsia="Times New Roman" w:cstheme="minorHAnsi"/>
          <w:sz w:val="24"/>
          <w:szCs w:val="24"/>
        </w:rPr>
      </w:pPr>
    </w:p>
    <w:p w:rsidR="009A6FEC" w:rsidRPr="006C31F9" w:rsidRDefault="009A6FEC" w:rsidP="009A6FEC">
      <w:pPr>
        <w:pBdr>
          <w:top w:val="nil"/>
          <w:left w:val="nil"/>
          <w:bottom w:val="nil"/>
          <w:right w:val="nil"/>
          <w:between w:val="nil"/>
        </w:pBdr>
        <w:spacing w:line="240" w:lineRule="auto"/>
        <w:rPr>
          <w:rFonts w:eastAsia="Times New Roman" w:cstheme="minorHAnsi"/>
          <w:b/>
          <w:sz w:val="24"/>
          <w:szCs w:val="24"/>
        </w:rPr>
      </w:pPr>
      <w:r w:rsidRPr="006C31F9">
        <w:rPr>
          <w:rFonts w:eastAsia="Times New Roman" w:cstheme="minorHAnsi"/>
          <w:b/>
          <w:sz w:val="24"/>
          <w:szCs w:val="24"/>
        </w:rPr>
        <w:lastRenderedPageBreak/>
        <w:t>Πληροφορίες Εκδήλωσης</w:t>
      </w:r>
    </w:p>
    <w:p w:rsidR="009A6FEC" w:rsidRPr="006C31F9" w:rsidRDefault="009A6FEC" w:rsidP="009A6FEC">
      <w:pPr>
        <w:pBdr>
          <w:top w:val="nil"/>
          <w:left w:val="nil"/>
          <w:bottom w:val="nil"/>
          <w:right w:val="nil"/>
          <w:between w:val="nil"/>
        </w:pBdr>
        <w:spacing w:line="240" w:lineRule="auto"/>
        <w:rPr>
          <w:rFonts w:eastAsia="Times New Roman" w:cstheme="minorHAnsi"/>
          <w:bCs/>
          <w:sz w:val="24"/>
          <w:szCs w:val="24"/>
        </w:rPr>
      </w:pPr>
      <w:r w:rsidRPr="006C31F9">
        <w:rPr>
          <w:rFonts w:eastAsia="Times New Roman" w:cstheme="minorHAnsi"/>
          <w:b/>
          <w:bCs/>
          <w:sz w:val="24"/>
          <w:szCs w:val="24"/>
        </w:rPr>
        <w:t>Ημερομηνία εκδήλωσης:</w:t>
      </w:r>
      <w:r w:rsidRPr="006C31F9">
        <w:rPr>
          <w:rFonts w:eastAsia="Times New Roman" w:cstheme="minorHAnsi"/>
          <w:bCs/>
          <w:sz w:val="24"/>
          <w:szCs w:val="24"/>
        </w:rPr>
        <w:t xml:space="preserve"> Κυριακή 18 Μαΐου 2025</w:t>
      </w:r>
    </w:p>
    <w:p w:rsidR="00833A33" w:rsidRPr="006C31F9" w:rsidRDefault="009A6FEC" w:rsidP="009A6FEC">
      <w:pPr>
        <w:pBdr>
          <w:top w:val="nil"/>
          <w:left w:val="nil"/>
          <w:bottom w:val="nil"/>
          <w:right w:val="nil"/>
          <w:between w:val="nil"/>
        </w:pBdr>
        <w:spacing w:line="240" w:lineRule="auto"/>
        <w:rPr>
          <w:rFonts w:eastAsia="Times New Roman" w:cstheme="minorHAnsi"/>
          <w:bCs/>
          <w:sz w:val="24"/>
          <w:szCs w:val="24"/>
        </w:rPr>
      </w:pPr>
      <w:r w:rsidRPr="006C31F9">
        <w:rPr>
          <w:rFonts w:eastAsia="Times New Roman" w:cstheme="minorHAnsi"/>
          <w:b/>
          <w:bCs/>
          <w:sz w:val="24"/>
          <w:szCs w:val="24"/>
        </w:rPr>
        <w:t>Τόπος:</w:t>
      </w:r>
      <w:r w:rsidRPr="006C31F9">
        <w:rPr>
          <w:rFonts w:eastAsia="Times New Roman" w:cstheme="minorHAnsi"/>
          <w:bCs/>
          <w:sz w:val="24"/>
          <w:szCs w:val="24"/>
        </w:rPr>
        <w:t xml:space="preserve"> Μουσείο Νεότερου Ελληνικού Πολιτισμού, Άρεως 10, Μοναστηράκι </w:t>
      </w:r>
    </w:p>
    <w:p w:rsidR="009A6FEC" w:rsidRPr="006C31F9" w:rsidRDefault="009A6FEC" w:rsidP="009A6FEC">
      <w:pPr>
        <w:pBdr>
          <w:top w:val="nil"/>
          <w:left w:val="nil"/>
          <w:bottom w:val="nil"/>
          <w:right w:val="nil"/>
          <w:between w:val="nil"/>
        </w:pBdr>
        <w:spacing w:line="240" w:lineRule="auto"/>
        <w:rPr>
          <w:rFonts w:eastAsia="Times New Roman" w:cstheme="minorHAnsi"/>
          <w:bCs/>
          <w:sz w:val="24"/>
          <w:szCs w:val="24"/>
        </w:rPr>
      </w:pPr>
      <w:r w:rsidRPr="006C31F9">
        <w:rPr>
          <w:rFonts w:eastAsia="Times New Roman" w:cstheme="minorHAnsi"/>
          <w:b/>
          <w:bCs/>
          <w:sz w:val="24"/>
          <w:szCs w:val="24"/>
        </w:rPr>
        <w:t>Ώρα έναρξης:</w:t>
      </w:r>
      <w:r w:rsidRPr="006C31F9">
        <w:rPr>
          <w:rFonts w:eastAsia="Times New Roman" w:cstheme="minorHAnsi"/>
          <w:bCs/>
          <w:sz w:val="24"/>
          <w:szCs w:val="24"/>
        </w:rPr>
        <w:t xml:space="preserve"> 19.00</w:t>
      </w:r>
    </w:p>
    <w:p w:rsidR="00BD35FE" w:rsidRPr="006C31F9" w:rsidRDefault="00015184" w:rsidP="009A6FEC">
      <w:pPr>
        <w:pBdr>
          <w:top w:val="nil"/>
          <w:left w:val="nil"/>
          <w:bottom w:val="nil"/>
          <w:right w:val="nil"/>
          <w:between w:val="nil"/>
        </w:pBdr>
        <w:spacing w:line="240" w:lineRule="auto"/>
        <w:rPr>
          <w:rFonts w:eastAsia="Times New Roman" w:cstheme="minorHAnsi"/>
          <w:bCs/>
          <w:sz w:val="24"/>
          <w:szCs w:val="24"/>
        </w:rPr>
      </w:pPr>
      <w:r w:rsidRPr="006C31F9">
        <w:rPr>
          <w:rFonts w:eastAsia="Times New Roman" w:cstheme="minorHAnsi"/>
          <w:b/>
          <w:bCs/>
          <w:sz w:val="24"/>
          <w:szCs w:val="24"/>
        </w:rPr>
        <w:t xml:space="preserve">Πληροφορίες: </w:t>
      </w:r>
      <w:r w:rsidRPr="006C31F9">
        <w:rPr>
          <w:rFonts w:eastAsia="Times New Roman" w:cstheme="minorHAnsi"/>
          <w:bCs/>
          <w:sz w:val="24"/>
          <w:szCs w:val="24"/>
        </w:rPr>
        <w:t>2103223355</w:t>
      </w:r>
      <w:r w:rsidR="00BD35FE" w:rsidRPr="006C31F9">
        <w:rPr>
          <w:rFonts w:eastAsia="Times New Roman" w:cstheme="minorHAnsi"/>
          <w:bCs/>
          <w:sz w:val="24"/>
          <w:szCs w:val="24"/>
        </w:rPr>
        <w:t xml:space="preserve"> και 2103239382</w:t>
      </w:r>
      <w:bookmarkStart w:id="0" w:name="_GoBack"/>
      <w:bookmarkEnd w:id="0"/>
    </w:p>
    <w:p w:rsidR="00BD35FE" w:rsidRPr="006C31F9" w:rsidRDefault="00330D14" w:rsidP="009A6FEC">
      <w:pPr>
        <w:pBdr>
          <w:top w:val="nil"/>
          <w:left w:val="nil"/>
          <w:bottom w:val="nil"/>
          <w:right w:val="nil"/>
          <w:between w:val="nil"/>
        </w:pBdr>
        <w:spacing w:line="240" w:lineRule="auto"/>
        <w:rPr>
          <w:rStyle w:val="-"/>
          <w:rFonts w:eastAsia="Times New Roman" w:cstheme="minorHAnsi"/>
          <w:bCs/>
          <w:sz w:val="24"/>
          <w:szCs w:val="24"/>
        </w:rPr>
      </w:pPr>
      <w:hyperlink r:id="rId7" w:history="1">
        <w:r w:rsidR="00D31E5B" w:rsidRPr="006C31F9">
          <w:rPr>
            <w:rStyle w:val="-"/>
            <w:rFonts w:eastAsia="Times New Roman" w:cstheme="minorHAnsi"/>
            <w:bCs/>
            <w:sz w:val="24"/>
            <w:szCs w:val="24"/>
            <w:lang w:val="en-US"/>
          </w:rPr>
          <w:t>www</w:t>
        </w:r>
        <w:r w:rsidR="00D31E5B" w:rsidRPr="006C31F9">
          <w:rPr>
            <w:rStyle w:val="-"/>
            <w:rFonts w:eastAsia="Times New Roman" w:cstheme="minorHAnsi"/>
            <w:bCs/>
            <w:sz w:val="24"/>
            <w:szCs w:val="24"/>
          </w:rPr>
          <w:t>.</w:t>
        </w:r>
        <w:proofErr w:type="spellStart"/>
        <w:r w:rsidR="00D31E5B" w:rsidRPr="006C31F9">
          <w:rPr>
            <w:rStyle w:val="-"/>
            <w:rFonts w:eastAsia="Times New Roman" w:cstheme="minorHAnsi"/>
            <w:bCs/>
            <w:sz w:val="24"/>
            <w:szCs w:val="24"/>
            <w:lang w:val="en-US"/>
          </w:rPr>
          <w:t>mnep</w:t>
        </w:r>
        <w:proofErr w:type="spellEnd"/>
        <w:r w:rsidR="00D31E5B" w:rsidRPr="006C31F9">
          <w:rPr>
            <w:rStyle w:val="-"/>
            <w:rFonts w:eastAsia="Times New Roman" w:cstheme="minorHAnsi"/>
            <w:bCs/>
            <w:sz w:val="24"/>
            <w:szCs w:val="24"/>
          </w:rPr>
          <w:t>.</w:t>
        </w:r>
        <w:r w:rsidR="00D31E5B" w:rsidRPr="006C31F9">
          <w:rPr>
            <w:rStyle w:val="-"/>
            <w:rFonts w:eastAsia="Times New Roman" w:cstheme="minorHAnsi"/>
            <w:bCs/>
            <w:sz w:val="24"/>
            <w:szCs w:val="24"/>
            <w:lang w:val="en-US"/>
          </w:rPr>
          <w:t>gr</w:t>
        </w:r>
      </w:hyperlink>
    </w:p>
    <w:p w:rsidR="00015184" w:rsidRPr="006C31F9" w:rsidRDefault="00BD35FE" w:rsidP="009A6FEC">
      <w:pPr>
        <w:pBdr>
          <w:top w:val="nil"/>
          <w:left w:val="nil"/>
          <w:bottom w:val="nil"/>
          <w:right w:val="nil"/>
          <w:between w:val="nil"/>
        </w:pBdr>
        <w:spacing w:line="240" w:lineRule="auto"/>
        <w:rPr>
          <w:rFonts w:eastAsia="Times New Roman" w:cstheme="minorHAnsi"/>
          <w:bCs/>
          <w:color w:val="0563C1" w:themeColor="hyperlink"/>
          <w:sz w:val="24"/>
          <w:szCs w:val="24"/>
          <w:u w:val="single"/>
        </w:rPr>
      </w:pPr>
      <w:proofErr w:type="spellStart"/>
      <w:r w:rsidRPr="006C31F9">
        <w:rPr>
          <w:rStyle w:val="-"/>
          <w:rFonts w:eastAsia="Times New Roman" w:cstheme="minorHAnsi"/>
          <w:bCs/>
          <w:sz w:val="24"/>
          <w:szCs w:val="24"/>
          <w:lang w:val="en-US"/>
        </w:rPr>
        <w:t>mnep</w:t>
      </w:r>
      <w:proofErr w:type="spellEnd"/>
      <w:r w:rsidRPr="006C31F9">
        <w:rPr>
          <w:rStyle w:val="-"/>
          <w:rFonts w:eastAsia="Times New Roman" w:cstheme="minorHAnsi"/>
          <w:bCs/>
          <w:sz w:val="24"/>
          <w:szCs w:val="24"/>
        </w:rPr>
        <w:t>@</w:t>
      </w:r>
      <w:r w:rsidRPr="006C31F9">
        <w:rPr>
          <w:rStyle w:val="-"/>
          <w:rFonts w:eastAsia="Times New Roman" w:cstheme="minorHAnsi"/>
          <w:bCs/>
          <w:sz w:val="24"/>
          <w:szCs w:val="24"/>
          <w:lang w:val="en-US"/>
        </w:rPr>
        <w:t>culture</w:t>
      </w:r>
      <w:r w:rsidRPr="006C31F9">
        <w:rPr>
          <w:rStyle w:val="-"/>
          <w:rFonts w:eastAsia="Times New Roman" w:cstheme="minorHAnsi"/>
          <w:bCs/>
          <w:sz w:val="24"/>
          <w:szCs w:val="24"/>
        </w:rPr>
        <w:t>.</w:t>
      </w:r>
      <w:r w:rsidRPr="006C31F9">
        <w:rPr>
          <w:rStyle w:val="-"/>
          <w:rFonts w:eastAsia="Times New Roman" w:cstheme="minorHAnsi"/>
          <w:bCs/>
          <w:sz w:val="24"/>
          <w:szCs w:val="24"/>
          <w:lang w:val="en-US"/>
        </w:rPr>
        <w:t>gr</w:t>
      </w:r>
      <w:r w:rsidR="00D31E5B" w:rsidRPr="006C31F9">
        <w:rPr>
          <w:rFonts w:eastAsia="Times New Roman" w:cstheme="minorHAnsi"/>
          <w:bCs/>
          <w:sz w:val="24"/>
          <w:szCs w:val="24"/>
        </w:rPr>
        <w:t xml:space="preserve"> </w:t>
      </w:r>
    </w:p>
    <w:p w:rsidR="009A6FEC" w:rsidRPr="00D73C58" w:rsidRDefault="009A6FEC" w:rsidP="009A6FEC">
      <w:pPr>
        <w:pBdr>
          <w:top w:val="nil"/>
          <w:left w:val="nil"/>
          <w:bottom w:val="nil"/>
          <w:right w:val="nil"/>
          <w:between w:val="nil"/>
        </w:pBdr>
        <w:spacing w:line="240" w:lineRule="auto"/>
        <w:rPr>
          <w:rFonts w:eastAsia="Times New Roman" w:cstheme="minorHAnsi"/>
          <w:bCs/>
          <w:sz w:val="24"/>
          <w:szCs w:val="24"/>
        </w:rPr>
      </w:pPr>
      <w:r w:rsidRPr="006C31F9">
        <w:rPr>
          <w:rFonts w:eastAsia="Times New Roman" w:cstheme="minorHAnsi"/>
          <w:bCs/>
          <w:sz w:val="24"/>
          <w:szCs w:val="24"/>
        </w:rPr>
        <w:t>Είσοδος</w:t>
      </w:r>
      <w:r w:rsidRPr="00D73C58">
        <w:rPr>
          <w:rFonts w:eastAsia="Times New Roman" w:cstheme="minorHAnsi"/>
          <w:bCs/>
          <w:sz w:val="24"/>
          <w:szCs w:val="24"/>
        </w:rPr>
        <w:t xml:space="preserve"> </w:t>
      </w:r>
      <w:r w:rsidRPr="006C31F9">
        <w:rPr>
          <w:rFonts w:eastAsia="Times New Roman" w:cstheme="minorHAnsi"/>
          <w:bCs/>
          <w:sz w:val="24"/>
          <w:szCs w:val="24"/>
        </w:rPr>
        <w:t>ελεύθερη</w:t>
      </w:r>
    </w:p>
    <w:p w:rsidR="009A6FEC" w:rsidRPr="00D73C58" w:rsidRDefault="009A6FEC" w:rsidP="009A6FEC">
      <w:pPr>
        <w:pBdr>
          <w:top w:val="nil"/>
          <w:left w:val="nil"/>
          <w:bottom w:val="nil"/>
          <w:right w:val="nil"/>
          <w:between w:val="nil"/>
        </w:pBdr>
        <w:spacing w:line="240" w:lineRule="auto"/>
        <w:rPr>
          <w:rFonts w:eastAsia="Times New Roman" w:cstheme="minorHAnsi"/>
          <w:bCs/>
          <w:sz w:val="24"/>
          <w:szCs w:val="24"/>
        </w:rPr>
      </w:pPr>
    </w:p>
    <w:p w:rsidR="009A6FEC" w:rsidRPr="00D73C58" w:rsidRDefault="009A6FEC" w:rsidP="009A6FEC">
      <w:pPr>
        <w:pBdr>
          <w:top w:val="none" w:sz="0" w:space="0" w:color="000000"/>
          <w:left w:val="none" w:sz="0" w:space="0" w:color="000000"/>
          <w:bottom w:val="none" w:sz="0" w:space="0" w:color="000000"/>
          <w:right w:val="none" w:sz="0" w:space="0" w:color="000000"/>
        </w:pBdr>
        <w:suppressAutoHyphens/>
        <w:spacing w:after="0" w:line="240" w:lineRule="auto"/>
        <w:ind w:left="-567"/>
        <w:jc w:val="center"/>
        <w:rPr>
          <w:rFonts w:eastAsia="Arial Unicode MS" w:cstheme="minorHAnsi"/>
          <w:color w:val="000000"/>
          <w:sz w:val="24"/>
          <w:szCs w:val="24"/>
          <w:lang w:eastAsia="zh-CN"/>
        </w:rPr>
      </w:pPr>
      <w:r w:rsidRPr="006C31F9">
        <w:rPr>
          <w:rFonts w:eastAsia="Arial Unicode MS" w:cstheme="minorHAnsi"/>
          <w:color w:val="000000"/>
          <w:sz w:val="24"/>
          <w:szCs w:val="24"/>
          <w:lang w:eastAsia="zh-CN"/>
        </w:rPr>
        <w:t>Ακολουθήστε</w:t>
      </w:r>
      <w:r w:rsidRPr="00D73C58">
        <w:rPr>
          <w:rFonts w:eastAsia="Arial Unicode MS" w:cstheme="minorHAnsi"/>
          <w:color w:val="000000"/>
          <w:sz w:val="24"/>
          <w:szCs w:val="24"/>
          <w:lang w:eastAsia="zh-CN"/>
        </w:rPr>
        <w:t xml:space="preserve"> </w:t>
      </w:r>
      <w:r w:rsidRPr="006C31F9">
        <w:rPr>
          <w:rFonts w:eastAsia="Arial Unicode MS" w:cstheme="minorHAnsi"/>
          <w:color w:val="000000"/>
          <w:sz w:val="24"/>
          <w:szCs w:val="24"/>
          <w:lang w:eastAsia="zh-CN"/>
        </w:rPr>
        <w:t>μας</w:t>
      </w:r>
      <w:r w:rsidRPr="00D73C58">
        <w:rPr>
          <w:rFonts w:eastAsia="Arial Unicode MS" w:cstheme="minorHAnsi"/>
          <w:color w:val="000000"/>
          <w:sz w:val="24"/>
          <w:szCs w:val="24"/>
          <w:lang w:eastAsia="zh-CN"/>
        </w:rPr>
        <w:t>:</w:t>
      </w:r>
    </w:p>
    <w:p w:rsidR="009A6FEC" w:rsidRPr="00D73C58" w:rsidRDefault="009A6FEC" w:rsidP="009A6FEC">
      <w:pPr>
        <w:pBdr>
          <w:top w:val="none" w:sz="0" w:space="0" w:color="000000"/>
          <w:left w:val="none" w:sz="0" w:space="0" w:color="000000"/>
          <w:bottom w:val="none" w:sz="0" w:space="0" w:color="000000"/>
          <w:right w:val="none" w:sz="0" w:space="0" w:color="000000"/>
        </w:pBdr>
        <w:suppressAutoHyphens/>
        <w:spacing w:after="0" w:line="240" w:lineRule="auto"/>
        <w:ind w:left="-567"/>
        <w:jc w:val="center"/>
        <w:rPr>
          <w:rFonts w:eastAsia="Arial Unicode MS" w:cstheme="minorHAnsi"/>
          <w:color w:val="000000"/>
          <w:sz w:val="24"/>
          <w:szCs w:val="24"/>
          <w:lang w:eastAsia="zh-CN"/>
        </w:rPr>
      </w:pPr>
    </w:p>
    <w:p w:rsidR="009A6FEC" w:rsidRPr="006C31F9" w:rsidRDefault="009A6FEC" w:rsidP="009A6FEC">
      <w:pPr>
        <w:pBdr>
          <w:top w:val="none" w:sz="0" w:space="0" w:color="000000"/>
          <w:left w:val="none" w:sz="0" w:space="0" w:color="000000"/>
          <w:bottom w:val="none" w:sz="0" w:space="0" w:color="000000"/>
          <w:right w:val="none" w:sz="0" w:space="0" w:color="000000"/>
        </w:pBdr>
        <w:suppressAutoHyphens/>
        <w:spacing w:after="0" w:line="240" w:lineRule="auto"/>
        <w:ind w:left="-567"/>
        <w:jc w:val="center"/>
        <w:rPr>
          <w:rFonts w:cstheme="minorHAnsi"/>
          <w:sz w:val="24"/>
          <w:szCs w:val="24"/>
          <w:lang w:val="en-US"/>
        </w:rPr>
      </w:pPr>
      <w:r w:rsidRPr="006C31F9">
        <w:rPr>
          <w:rFonts w:eastAsia="Arial Unicode MS" w:cstheme="minorHAnsi"/>
          <w:noProof/>
          <w:color w:val="000000"/>
          <w:sz w:val="24"/>
          <w:szCs w:val="24"/>
          <w:lang w:eastAsia="el-GR"/>
        </w:rPr>
        <w:drawing>
          <wp:inline distT="0" distB="0" distL="0" distR="0" wp14:anchorId="70A9DFAF" wp14:editId="3FF73E33">
            <wp:extent cx="238125" cy="2476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4" t="-34" r="-34" b="-34"/>
                    <a:stretch>
                      <a:fillRect/>
                    </a:stretch>
                  </pic:blipFill>
                  <pic:spPr bwMode="auto">
                    <a:xfrm>
                      <a:off x="0" y="0"/>
                      <a:ext cx="238125" cy="247650"/>
                    </a:xfrm>
                    <a:prstGeom prst="rect">
                      <a:avLst/>
                    </a:prstGeom>
                    <a:solidFill>
                      <a:srgbClr val="FFFFFF"/>
                    </a:solidFill>
                    <a:ln>
                      <a:noFill/>
                    </a:ln>
                  </pic:spPr>
                </pic:pic>
              </a:graphicData>
            </a:graphic>
          </wp:inline>
        </w:drawing>
      </w:r>
      <w:r w:rsidRPr="006C31F9">
        <w:rPr>
          <w:rFonts w:eastAsia="Calibri" w:cstheme="minorHAnsi"/>
          <w:color w:val="000000"/>
          <w:sz w:val="24"/>
          <w:szCs w:val="24"/>
          <w:lang w:val="en-US" w:eastAsia="zh-CN"/>
        </w:rPr>
        <w:t xml:space="preserve"> </w:t>
      </w:r>
      <w:r w:rsidRPr="006C31F9">
        <w:rPr>
          <w:rFonts w:eastAsia="Arial Unicode MS" w:cstheme="minorHAnsi"/>
          <w:color w:val="000000"/>
          <w:sz w:val="24"/>
          <w:szCs w:val="24"/>
          <w:lang w:val="en-US" w:eastAsia="zh-CN"/>
        </w:rPr>
        <w:t xml:space="preserve">Museum of Modern Greek Culture    </w:t>
      </w:r>
      <w:r w:rsidRPr="006C31F9">
        <w:rPr>
          <w:rFonts w:eastAsia="Arial Unicode MS" w:cstheme="minorHAnsi"/>
          <w:noProof/>
          <w:color w:val="000000"/>
          <w:sz w:val="24"/>
          <w:szCs w:val="24"/>
          <w:lang w:eastAsia="el-GR"/>
        </w:rPr>
        <w:drawing>
          <wp:inline distT="0" distB="0" distL="0" distR="0" wp14:anchorId="0B1A0DA9" wp14:editId="018ACBCA">
            <wp:extent cx="219075" cy="2286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34" t="-32" r="-34" b="-32"/>
                    <a:stretch>
                      <a:fillRect/>
                    </a:stretch>
                  </pic:blipFill>
                  <pic:spPr bwMode="auto">
                    <a:xfrm>
                      <a:off x="0" y="0"/>
                      <a:ext cx="219075" cy="228600"/>
                    </a:xfrm>
                    <a:prstGeom prst="rect">
                      <a:avLst/>
                    </a:prstGeom>
                    <a:solidFill>
                      <a:srgbClr val="FFFFFF"/>
                    </a:solidFill>
                    <a:ln>
                      <a:noFill/>
                    </a:ln>
                  </pic:spPr>
                </pic:pic>
              </a:graphicData>
            </a:graphic>
          </wp:inline>
        </w:drawing>
      </w:r>
      <w:r w:rsidRPr="006C31F9">
        <w:rPr>
          <w:rFonts w:eastAsia="Arial Unicode MS" w:cstheme="minorHAnsi"/>
          <w:color w:val="000000"/>
          <w:sz w:val="24"/>
          <w:szCs w:val="24"/>
          <w:lang w:val="en-US" w:eastAsia="zh-CN"/>
        </w:rPr>
        <w:t xml:space="preserve"> </w:t>
      </w:r>
      <w:proofErr w:type="spellStart"/>
      <w:r w:rsidRPr="006C31F9">
        <w:rPr>
          <w:rFonts w:eastAsia="Arial Unicode MS" w:cstheme="minorHAnsi"/>
          <w:color w:val="000000"/>
          <w:sz w:val="24"/>
          <w:szCs w:val="24"/>
          <w:lang w:val="en-US" w:eastAsia="zh-CN"/>
        </w:rPr>
        <w:t>museumofmoderngreekculture</w:t>
      </w:r>
      <w:proofErr w:type="spellEnd"/>
    </w:p>
    <w:p w:rsidR="009A6FEC" w:rsidRPr="006C31F9" w:rsidRDefault="009A6FEC" w:rsidP="009A6FEC">
      <w:pPr>
        <w:rPr>
          <w:rFonts w:cstheme="minorHAnsi"/>
          <w:sz w:val="24"/>
          <w:szCs w:val="24"/>
          <w:lang w:val="en-US"/>
        </w:rPr>
      </w:pPr>
    </w:p>
    <w:p w:rsidR="00833A33" w:rsidRPr="006C31F9" w:rsidRDefault="00833A33" w:rsidP="009A6FEC">
      <w:pPr>
        <w:jc w:val="center"/>
        <w:rPr>
          <w:rFonts w:cstheme="minorHAnsi"/>
          <w:sz w:val="24"/>
          <w:szCs w:val="24"/>
          <w:lang w:val="en-US"/>
        </w:rPr>
      </w:pPr>
    </w:p>
    <w:sectPr w:rsidR="00833A33" w:rsidRPr="006C31F9" w:rsidSect="00D73C58">
      <w:pgSz w:w="11906" w:h="16838"/>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815"/>
    <w:rsid w:val="00015184"/>
    <w:rsid w:val="00063815"/>
    <w:rsid w:val="00114646"/>
    <w:rsid w:val="00330D14"/>
    <w:rsid w:val="00336215"/>
    <w:rsid w:val="00561D57"/>
    <w:rsid w:val="00624E09"/>
    <w:rsid w:val="006C31F9"/>
    <w:rsid w:val="00833A33"/>
    <w:rsid w:val="00956196"/>
    <w:rsid w:val="009A6FEC"/>
    <w:rsid w:val="00BD35FE"/>
    <w:rsid w:val="00C6163F"/>
    <w:rsid w:val="00D31E5B"/>
    <w:rsid w:val="00D73C58"/>
    <w:rsid w:val="00DB4CBA"/>
    <w:rsid w:val="00EA7F3C"/>
    <w:rsid w:val="00ED67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CB9C"/>
  <w15:chartTrackingRefBased/>
  <w15:docId w15:val="{182C6F10-7359-48B7-9B6A-BF387D0F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6FEC"/>
    <w:pPr>
      <w:autoSpaceDE w:val="0"/>
      <w:autoSpaceDN w:val="0"/>
      <w:adjustRightInd w:val="0"/>
      <w:spacing w:after="0" w:line="240" w:lineRule="auto"/>
    </w:pPr>
    <w:rPr>
      <w:rFonts w:ascii="Times New Roman" w:hAnsi="Times New Roman" w:cs="Times New Roman"/>
      <w:color w:val="000000"/>
      <w:sz w:val="24"/>
      <w:szCs w:val="24"/>
    </w:rPr>
  </w:style>
  <w:style w:type="character" w:styleId="-">
    <w:name w:val="Hyperlink"/>
    <w:basedOn w:val="a0"/>
    <w:uiPriority w:val="99"/>
    <w:unhideWhenUsed/>
    <w:rsid w:val="00D31E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mne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270</Words>
  <Characters>1464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19</cp:revision>
  <dcterms:created xsi:type="dcterms:W3CDTF">2025-05-07T08:38:00Z</dcterms:created>
  <dcterms:modified xsi:type="dcterms:W3CDTF">2025-05-12T10:12:00Z</dcterms:modified>
</cp:coreProperties>
</file>